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4848"/>
      </w:tblGrid>
      <w:tr w:rsidR="00F06823" w:rsidTr="0051573C"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6823" w:rsidRDefault="00F06823" w:rsidP="00190410">
            <w:pPr>
              <w:pStyle w:val="1"/>
            </w:pPr>
            <w:r>
              <w:t>ИЗВЕЩЕНИЕ О НАЧАЛЕ ВЫПОЛНЕНИЯ КОМПЛЕКСНЫХ КАДАСТРОВЫХ РАБОТ</w:t>
            </w:r>
          </w:p>
        </w:tc>
      </w:tr>
      <w:tr w:rsidR="00F06823" w:rsidTr="0051573C">
        <w:tc>
          <w:tcPr>
            <w:tcW w:w="10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68A0" w:rsidRPr="00DD6C26" w:rsidRDefault="00F06823" w:rsidP="00BD68A0">
            <w:pPr>
              <w:jc w:val="center"/>
              <w:rPr>
                <w:b/>
                <w:szCs w:val="22"/>
                <w:u w:val="single"/>
              </w:rPr>
            </w:pPr>
            <w:r w:rsidRPr="00DD6C26">
              <w:rPr>
                <w:szCs w:val="22"/>
              </w:rPr>
              <w:t xml:space="preserve">В период с </w:t>
            </w:r>
            <w:r w:rsidR="004868B2">
              <w:rPr>
                <w:b/>
                <w:szCs w:val="22"/>
                <w:u w:val="single"/>
              </w:rPr>
              <w:t>«</w:t>
            </w:r>
            <w:r w:rsidR="00051E8B">
              <w:rPr>
                <w:b/>
                <w:szCs w:val="22"/>
                <w:u w:val="single"/>
              </w:rPr>
              <w:t>09</w:t>
            </w:r>
            <w:r w:rsidRPr="00DD6C26">
              <w:rPr>
                <w:b/>
                <w:szCs w:val="22"/>
                <w:u w:val="single"/>
              </w:rPr>
              <w:t xml:space="preserve">» </w:t>
            </w:r>
            <w:r w:rsidR="00051E8B">
              <w:rPr>
                <w:b/>
                <w:szCs w:val="22"/>
                <w:u w:val="single"/>
              </w:rPr>
              <w:t>августа</w:t>
            </w:r>
            <w:r w:rsidRPr="00DD6C26">
              <w:rPr>
                <w:b/>
                <w:szCs w:val="22"/>
                <w:u w:val="single"/>
              </w:rPr>
              <w:t xml:space="preserve"> 2022 года</w:t>
            </w:r>
            <w:r w:rsidRPr="00DD6C26">
              <w:rPr>
                <w:szCs w:val="22"/>
              </w:rPr>
              <w:t xml:space="preserve"> по </w:t>
            </w:r>
            <w:r w:rsidR="00051E8B">
              <w:rPr>
                <w:b/>
                <w:szCs w:val="22"/>
                <w:u w:val="single"/>
              </w:rPr>
              <w:t>«15» ноября</w:t>
            </w:r>
            <w:r w:rsidRPr="00DD6C26">
              <w:rPr>
                <w:b/>
                <w:szCs w:val="22"/>
                <w:u w:val="single"/>
              </w:rPr>
              <w:t xml:space="preserve"> 2022 года</w:t>
            </w:r>
          </w:p>
          <w:p w:rsidR="00F06823" w:rsidRPr="00DD6C26" w:rsidRDefault="00F06823" w:rsidP="00BD68A0">
            <w:pPr>
              <w:rPr>
                <w:szCs w:val="22"/>
              </w:rPr>
            </w:pPr>
            <w:r w:rsidRPr="00DD6C26">
              <w:rPr>
                <w:sz w:val="22"/>
                <w:szCs w:val="22"/>
              </w:rPr>
              <w:t>в отношении объектов</w:t>
            </w:r>
            <w:r w:rsidR="00BD68A0" w:rsidRPr="00DD6C26">
              <w:rPr>
                <w:sz w:val="22"/>
                <w:szCs w:val="22"/>
              </w:rPr>
              <w:t xml:space="preserve"> недвижимости</w:t>
            </w:r>
            <w:r w:rsidRPr="00DD6C26">
              <w:rPr>
                <w:sz w:val="22"/>
                <w:szCs w:val="22"/>
              </w:rPr>
              <w:t>, расположенных на территории:</w:t>
            </w:r>
          </w:p>
          <w:p w:rsidR="00F06823" w:rsidRPr="00DD6C26" w:rsidRDefault="00F06823" w:rsidP="00F06823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субъект Российской Федерации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Свердловская область</w:t>
            </w:r>
          </w:p>
          <w:p w:rsidR="00F06823" w:rsidRPr="00DD6C26" w:rsidRDefault="00F06823" w:rsidP="00F0682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образование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Невьянский</w:t>
            </w:r>
            <w:r w:rsidR="004868B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район</w:t>
            </w:r>
          </w:p>
          <w:p w:rsidR="00F06823" w:rsidRPr="00DD6C26" w:rsidRDefault="00F06823" w:rsidP="00F0682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населенный пункт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посёлок городского типа</w:t>
            </w:r>
            <w:r w:rsid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Верх-Нейвинский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06823" w:rsidRPr="00DD6C26" w:rsidRDefault="00F06823" w:rsidP="00F06823">
            <w:pPr>
              <w:jc w:val="both"/>
              <w:textAlignment w:val="baseline"/>
              <w:rPr>
                <w:sz w:val="22"/>
                <w:szCs w:val="22"/>
              </w:rPr>
            </w:pPr>
            <w:r w:rsidRPr="00DD6C26">
              <w:rPr>
                <w:sz w:val="22"/>
                <w:szCs w:val="22"/>
              </w:rPr>
              <w:t xml:space="preserve">N кадастрового квартала (нескольких смежных кадастровых кварталов): </w:t>
            </w:r>
          </w:p>
          <w:p w:rsidR="00F06823" w:rsidRPr="00DD6C26" w:rsidRDefault="00051E8B" w:rsidP="00F06823">
            <w:pPr>
              <w:jc w:val="both"/>
              <w:textAlignment w:val="baseline"/>
              <w:rPr>
                <w:b/>
                <w:color w:val="222222"/>
                <w:u w:val="single"/>
              </w:rPr>
            </w:pPr>
            <w:r w:rsidRPr="00051E8B">
              <w:rPr>
                <w:b/>
                <w:color w:val="222222"/>
                <w:sz w:val="22"/>
                <w:u w:val="single"/>
              </w:rPr>
              <w:t xml:space="preserve">66:67:0101019 </w:t>
            </w:r>
            <w:r w:rsidR="00F06823" w:rsidRPr="00DD6C26">
              <w:rPr>
                <w:b/>
                <w:color w:val="222222"/>
                <w:sz w:val="22"/>
                <w:u w:val="single"/>
              </w:rPr>
              <w:t>(</w:t>
            </w:r>
            <w:r w:rsidRPr="00051E8B">
              <w:rPr>
                <w:b/>
                <w:color w:val="000000"/>
                <w:u w:val="single"/>
                <w:shd w:val="clear" w:color="auto" w:fill="F8F9FA"/>
              </w:rPr>
              <w:t>Российская Федерация, Свердловс</w:t>
            </w:r>
            <w:r>
              <w:rPr>
                <w:b/>
                <w:color w:val="000000"/>
                <w:u w:val="single"/>
                <w:shd w:val="clear" w:color="auto" w:fill="F8F9FA"/>
              </w:rPr>
              <w:t xml:space="preserve">кая область, Невьянский </w:t>
            </w:r>
            <w:r w:rsidRPr="00051E8B">
              <w:rPr>
                <w:b/>
                <w:color w:val="000000"/>
                <w:u w:val="single"/>
                <w:shd w:val="clear" w:color="auto" w:fill="F8F9FA"/>
              </w:rPr>
              <w:t xml:space="preserve">р-н, </w:t>
            </w:r>
            <w:proofErr w:type="spellStart"/>
            <w:r w:rsidRPr="00051E8B">
              <w:rPr>
                <w:b/>
                <w:color w:val="000000"/>
                <w:u w:val="single"/>
                <w:shd w:val="clear" w:color="auto" w:fill="F8F9FA"/>
              </w:rPr>
              <w:t>пгт</w:t>
            </w:r>
            <w:proofErr w:type="spellEnd"/>
            <w:r w:rsidRPr="00051E8B">
              <w:rPr>
                <w:b/>
                <w:color w:val="000000"/>
                <w:u w:val="single"/>
                <w:shd w:val="clear" w:color="auto" w:fill="F8F9FA"/>
              </w:rPr>
              <w:t xml:space="preserve"> Верх-Нейвинский.</w:t>
            </w:r>
            <w:r w:rsidR="00F06823" w:rsidRPr="00DD6C26">
              <w:rPr>
                <w:b/>
                <w:sz w:val="22"/>
                <w:szCs w:val="16"/>
                <w:u w:val="single"/>
              </w:rPr>
              <w:t>);</w:t>
            </w:r>
          </w:p>
          <w:p w:rsidR="00051E8B" w:rsidRDefault="00F06823" w:rsidP="00051E8B">
            <w:pPr>
              <w:pStyle w:val="11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D6C26">
              <w:rPr>
                <w:rFonts w:ascii="Times New Roman" w:hAnsi="Times New Roman" w:cs="Times New Roman"/>
                <w:sz w:val="22"/>
                <w:szCs w:val="16"/>
              </w:rPr>
              <w:t>будут выполняться комплексные кадастровые работы в соответствии с Муниципальным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 Контрактом</w:t>
            </w:r>
            <w:r w:rsidR="00051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№ 012-2022-ЭА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"</w:t>
            </w:r>
            <w:r w:rsid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09</w:t>
            </w:r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" </w:t>
            </w:r>
            <w:r w:rsid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августа</w:t>
            </w:r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2022г.</w:t>
            </w:r>
            <w:proofErr w:type="gramStart"/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057D9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051E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заключенным со стороны заказчика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Администрация городского округа Верх-Нейвинский</w:t>
            </w:r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, </w:t>
            </w: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  <w:r w:rsidRPr="005157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624170, Свердловская обл., </w:t>
            </w:r>
            <w:proofErr w:type="spellStart"/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пгт</w:t>
            </w:r>
            <w:proofErr w:type="spellEnd"/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Верх-Нейвинский,</w:t>
            </w:r>
            <w:r w:rsid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пл. Революции, д. 3</w:t>
            </w:r>
            <w:r w:rsid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;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</w:p>
          <w:p w:rsidR="00F06823" w:rsidRPr="00DD6C26" w:rsidRDefault="00F06823" w:rsidP="00051E8B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="00051E8B" w:rsidRPr="00051E8B">
              <w:rPr>
                <w:b/>
                <w:u w:val="single"/>
              </w:rPr>
              <w:t>wnadm@mail.ru</w:t>
            </w:r>
            <w:r w:rsidRPr="00B70A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;</w:t>
            </w:r>
          </w:p>
          <w:p w:rsidR="00F06823" w:rsidRPr="00DD6C26" w:rsidRDefault="00F06823" w:rsidP="00F06823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номер контактного телефона:</w:t>
            </w:r>
            <w:r w:rsidRPr="00DD6C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051E8B" w:rsidRPr="00051E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8 (34370) 5-51-75</w:t>
            </w:r>
            <w:r w:rsidRPr="00B70A4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;</w:t>
            </w:r>
          </w:p>
          <w:p w:rsidR="00F06823" w:rsidRPr="00DD6C26" w:rsidRDefault="00F06823" w:rsidP="00F06823">
            <w:pPr>
              <w:jc w:val="both"/>
              <w:rPr>
                <w:sz w:val="22"/>
                <w:szCs w:val="22"/>
              </w:rPr>
            </w:pPr>
            <w:r w:rsidRPr="00DD6C26">
              <w:rPr>
                <w:sz w:val="22"/>
                <w:szCs w:val="22"/>
              </w:rPr>
              <w:t xml:space="preserve">со стороны исполнителя: </w:t>
            </w:r>
          </w:p>
          <w:p w:rsidR="00F06823" w:rsidRPr="00DD6C26" w:rsidRDefault="00F06823" w:rsidP="00F06823">
            <w:pPr>
              <w:jc w:val="both"/>
              <w:rPr>
                <w:sz w:val="22"/>
                <w:szCs w:val="22"/>
              </w:rPr>
            </w:pPr>
            <w:r w:rsidRPr="00DD6C26">
              <w:rPr>
                <w:sz w:val="22"/>
                <w:szCs w:val="22"/>
              </w:rPr>
              <w:t xml:space="preserve">полное и (в случае, если имеется) сокращенное наименование юридического лица: </w:t>
            </w:r>
            <w:r w:rsidRPr="00DD6C26">
              <w:rPr>
                <w:b/>
                <w:sz w:val="22"/>
                <w:szCs w:val="22"/>
                <w:u w:val="single"/>
              </w:rPr>
              <w:t>ООО «КОНСАЛТ-НЕДВИЖИМОСТЬ»;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 xml:space="preserve">фамилия, имя, отчество (при наличии) кадастрового инженера: </w:t>
            </w:r>
            <w:proofErr w:type="spellStart"/>
            <w:r w:rsidRPr="00DD6C26">
              <w:rPr>
                <w:b/>
                <w:sz w:val="22"/>
                <w:szCs w:val="16"/>
                <w:u w:val="single"/>
              </w:rPr>
              <w:t>Минибаева</w:t>
            </w:r>
            <w:proofErr w:type="spellEnd"/>
            <w:r w:rsidRPr="00DD6C26">
              <w:rPr>
                <w:b/>
                <w:sz w:val="22"/>
                <w:szCs w:val="16"/>
                <w:u w:val="single"/>
              </w:rPr>
              <w:t xml:space="preserve"> Алина </w:t>
            </w:r>
            <w:proofErr w:type="spellStart"/>
            <w:r w:rsidRPr="00DD6C26">
              <w:rPr>
                <w:b/>
                <w:sz w:val="22"/>
                <w:szCs w:val="16"/>
                <w:u w:val="single"/>
              </w:rPr>
              <w:t>Рамилевна</w:t>
            </w:r>
            <w:proofErr w:type="spellEnd"/>
            <w:r w:rsidRPr="00DD6C26">
              <w:rPr>
                <w:b/>
                <w:sz w:val="22"/>
                <w:szCs w:val="16"/>
                <w:u w:val="single"/>
              </w:rPr>
              <w:t>;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>наименование саморегулируемой организации кадастровых инженеров, членом которой является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 xml:space="preserve">кадастровый инженер: </w:t>
            </w:r>
            <w:r w:rsidRPr="00DD6C26">
              <w:rPr>
                <w:b/>
                <w:sz w:val="22"/>
                <w:szCs w:val="16"/>
                <w:u w:val="single"/>
              </w:rPr>
              <w:t>Ассоциация СРО «МСКИ»;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      </w:r>
            <w:r w:rsidRPr="00DD6C26">
              <w:rPr>
                <w:b/>
                <w:sz w:val="22"/>
                <w:szCs w:val="16"/>
                <w:u w:val="single"/>
              </w:rPr>
              <w:t>2624;</w:t>
            </w:r>
          </w:p>
          <w:p w:rsidR="00F06823" w:rsidRPr="00DD6C26" w:rsidRDefault="00F06823" w:rsidP="00F06823">
            <w:pPr>
              <w:jc w:val="both"/>
              <w:rPr>
                <w:sz w:val="22"/>
                <w:szCs w:val="16"/>
              </w:rPr>
            </w:pPr>
            <w:r w:rsidRPr="00DD6C26">
              <w:rPr>
                <w:sz w:val="22"/>
                <w:szCs w:val="16"/>
              </w:rPr>
              <w:t xml:space="preserve">дата внесения сведений о физическом лице в реестр членов саморегулируемой организации: </w:t>
            </w:r>
            <w:r w:rsidRPr="00DD6C26">
              <w:rPr>
                <w:b/>
                <w:sz w:val="22"/>
                <w:szCs w:val="16"/>
                <w:u w:val="single"/>
              </w:rPr>
              <w:t>10.12.2021</w:t>
            </w:r>
            <w:r w:rsidRPr="00DD6C26">
              <w:rPr>
                <w:sz w:val="22"/>
                <w:szCs w:val="16"/>
              </w:rPr>
              <w:t>;</w:t>
            </w:r>
          </w:p>
          <w:p w:rsidR="00F06823" w:rsidRPr="00DD6C26" w:rsidRDefault="00F06823" w:rsidP="00F06823">
            <w:pPr>
              <w:jc w:val="both"/>
              <w:rPr>
                <w:sz w:val="22"/>
                <w:szCs w:val="16"/>
              </w:rPr>
            </w:pPr>
            <w:r w:rsidRPr="00DD6C26">
              <w:rPr>
                <w:sz w:val="22"/>
                <w:szCs w:val="16"/>
              </w:rPr>
              <w:t xml:space="preserve">почтовый адрес: </w:t>
            </w:r>
            <w:r w:rsidRPr="00DD6C26">
              <w:rPr>
                <w:b/>
                <w:sz w:val="22"/>
                <w:szCs w:val="16"/>
                <w:u w:val="single"/>
              </w:rPr>
              <w:t xml:space="preserve">454080, </w:t>
            </w:r>
            <w:proofErr w:type="spellStart"/>
            <w:r w:rsidRPr="00DD6C26">
              <w:rPr>
                <w:b/>
                <w:sz w:val="22"/>
                <w:szCs w:val="16"/>
                <w:u w:val="single"/>
              </w:rPr>
              <w:t>г.Челябинск</w:t>
            </w:r>
            <w:proofErr w:type="spellEnd"/>
            <w:r w:rsidRPr="00DD6C26">
              <w:rPr>
                <w:b/>
                <w:sz w:val="22"/>
                <w:szCs w:val="16"/>
                <w:u w:val="single"/>
              </w:rPr>
              <w:t xml:space="preserve">, </w:t>
            </w:r>
            <w:proofErr w:type="spellStart"/>
            <w:r w:rsidRPr="00DD6C26">
              <w:rPr>
                <w:b/>
                <w:sz w:val="22"/>
                <w:szCs w:val="16"/>
                <w:u w:val="single"/>
              </w:rPr>
              <w:t>ул.Труда</w:t>
            </w:r>
            <w:proofErr w:type="spellEnd"/>
            <w:r w:rsidRPr="00DD6C26">
              <w:rPr>
                <w:b/>
                <w:sz w:val="22"/>
                <w:szCs w:val="16"/>
                <w:u w:val="single"/>
              </w:rPr>
              <w:t>, д.160, неж.пом.14;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 xml:space="preserve">адрес электронной почты: </w:t>
            </w:r>
            <w:r w:rsidRPr="00DD6C26">
              <w:rPr>
                <w:b/>
                <w:sz w:val="22"/>
                <w:szCs w:val="16"/>
                <w:u w:val="single"/>
              </w:rPr>
              <w:t>consult-74@yandex.ru;</w:t>
            </w:r>
          </w:p>
          <w:p w:rsidR="00F06823" w:rsidRPr="00DD6C26" w:rsidRDefault="00F06823" w:rsidP="00F06823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DD6C26">
              <w:rPr>
                <w:sz w:val="22"/>
                <w:szCs w:val="16"/>
              </w:rPr>
              <w:t xml:space="preserve">номер контактного телефона: </w:t>
            </w:r>
            <w:r w:rsidRPr="00DD6C26">
              <w:rPr>
                <w:b/>
                <w:sz w:val="22"/>
                <w:szCs w:val="16"/>
                <w:u w:val="single"/>
              </w:rPr>
              <w:t>8(351)</w:t>
            </w:r>
            <w:r w:rsidR="00DD6C26" w:rsidRPr="00DD6C26">
              <w:rPr>
                <w:b/>
                <w:sz w:val="22"/>
                <w:szCs w:val="16"/>
                <w:u w:val="single"/>
              </w:rPr>
              <w:t xml:space="preserve"> </w:t>
            </w:r>
            <w:r w:rsidRPr="00DD6C26">
              <w:rPr>
                <w:b/>
                <w:sz w:val="22"/>
                <w:szCs w:val="16"/>
                <w:u w:val="single"/>
              </w:rPr>
              <w:t>-</w:t>
            </w:r>
            <w:r w:rsidR="00DD6C26" w:rsidRPr="00DD6C26">
              <w:rPr>
                <w:b/>
                <w:sz w:val="22"/>
                <w:szCs w:val="16"/>
                <w:u w:val="single"/>
              </w:rPr>
              <w:t xml:space="preserve"> </w:t>
            </w:r>
            <w:r w:rsidRPr="00DD6C26">
              <w:rPr>
                <w:b/>
                <w:sz w:val="22"/>
                <w:szCs w:val="16"/>
                <w:u w:val="single"/>
              </w:rPr>
              <w:t>700-88-79;</w:t>
            </w:r>
          </w:p>
          <w:p w:rsidR="00BD68A0" w:rsidRPr="00DD6C26" w:rsidRDefault="00BD68A0" w:rsidP="00BD68A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  2.  Правообладатели  объектов  недвижимости,  которые    считаются в соответствии с  </w:t>
            </w:r>
            <w:hyperlink r:id="rId7" w:anchor="block_6904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частью  4  статьи  69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Федерального  закона  от  13  июля 2015 года №218-ФЗ "О государственной  регистрации  недвижимости"</w:t>
            </w:r>
            <w:r w:rsidRPr="00DD6C26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 </w:t>
            </w:r>
            <w:hyperlink r:id="rId8" w:anchor="block_5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  <w:vertAlign w:val="superscript"/>
                </w:rPr>
                <w:t>5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ранее учтенными или сведения о которых в соответствии  с  </w:t>
            </w:r>
            <w:hyperlink r:id="rId9" w:anchor="block_6909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частью  9   статьи 69</w:t>
              </w:r>
            </w:hyperlink>
            <w:r w:rsidR="00DD6C26"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>Федерального закона от 13 июля 2015 года №218-ФЗ</w:t>
            </w:r>
            <w:proofErr w:type="gramStart"/>
            <w:r w:rsidRPr="00DD6C26">
              <w:rPr>
                <w:rFonts w:ascii="Times New Roman" w:hAnsi="Times New Roman" w:cs="Times New Roman"/>
                <w:sz w:val="23"/>
                <w:szCs w:val="23"/>
              </w:rPr>
              <w:t>"О</w:t>
            </w:r>
            <w:proofErr w:type="gramEnd"/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государственной регистрации недвижимости" могут быть  внесены  в  Единый  государственный реестр недвижимости как о </w:t>
            </w:r>
            <w:proofErr w:type="gramStart"/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ранее учтенных в  случае  отсутствия  в  Едином государственном  реестре   недвижимости   сведений   о     таких объектах недвижимости, вправе предоставить  указанному  в  </w:t>
            </w:r>
            <w:hyperlink r:id="rId10" w:anchor="block_1001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пункте  1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 извещения о начале выполнения комплексных кадастровых работ кадастровому  инженеру - исполнителю комплексных кадастровых работ имеющиеся  у  них материалы и документы в отношении таких объектов недвижимости, а также  заверенные  в порядке, установленном </w:t>
            </w:r>
            <w:hyperlink r:id="rId11" w:anchor="block_2101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частями 1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hyperlink r:id="rId12" w:anchor="block_2109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9 статьи 21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</w:t>
            </w:r>
            <w:proofErr w:type="gramEnd"/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13 июля 2015 года №218-ФЗ  "О  государственной  регистрации  недвижимости", копии документов, устанавливающих или подтверждающих права  на  указанные</w:t>
            </w:r>
            <w:r w:rsidR="00882F5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DD6C26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недвижимости.</w:t>
            </w:r>
          </w:p>
          <w:p w:rsidR="00BD68A0" w:rsidRPr="00DD6C26" w:rsidRDefault="00BD68A0" w:rsidP="00BD68A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   3.  Правообладатели  объектов  недвижимости  -  земельных  участков, зданий,  сооружений,  объектов  незавершенного  строительства  в  течение тридцати рабочих дней со дня опубликования извещения о начале  выполнения ко</w:t>
            </w:r>
            <w:r w:rsidR="0080783E" w:rsidRPr="00DD6C26">
              <w:rPr>
                <w:rFonts w:ascii="Times New Roman" w:hAnsi="Times New Roman" w:cs="Times New Roman"/>
                <w:sz w:val="23"/>
                <w:szCs w:val="23"/>
              </w:rPr>
              <w:t>мплексных  кадастровых  работ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вправе предоставить кадастровому инженеру - исполнителю комплексных  кадастровых работ, указанному в </w:t>
            </w:r>
            <w:hyperlink r:id="rId13" w:anchor="block_1001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</w:rPr>
                <w:t>пункте 1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извещения о  начале  выполнения  комплексных кадастровых работ, по указанному в </w:t>
            </w:r>
            <w:hyperlink r:id="rId14" w:anchor="block_1002" w:history="1">
              <w:r w:rsidRPr="00DD6C26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</w:rPr>
                <w:t>пункте 2</w:t>
              </w:r>
            </w:hyperlink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  с  лицом,  чье право на объект недвижимости зарегистрировано, 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</w:t>
            </w:r>
            <w:r w:rsidR="0080783E"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>Единый государственный реестр недвижимости сведений о  контактном  адресе правообладателя  и  последующего  надлежащего  уведомления  таких  лиц  о завершении  подготовки  проекта  карты-плана  территории  по  результатам комплексных кадастровых работ и  о  проведении  заседания  согласительной комиссии  по  вопросу  согласования   местоположения   границ   земельных</w:t>
            </w:r>
          </w:p>
          <w:p w:rsidR="00BD68A0" w:rsidRPr="00DD6C26" w:rsidRDefault="00BD68A0" w:rsidP="00BD68A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>участков.</w:t>
            </w:r>
          </w:p>
          <w:p w:rsidR="00BD68A0" w:rsidRPr="00DD6C26" w:rsidRDefault="00BD68A0" w:rsidP="00BD68A0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   4.   Правообладатели   объектов   недвижимости, расположенных на </w:t>
            </w:r>
            <w:r w:rsidR="0080783E"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территории </w:t>
            </w:r>
            <w:r w:rsidR="00DD6C26"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комплексных кадастровых работ, </w:t>
            </w:r>
            <w:r w:rsidR="00DD6C26">
              <w:rPr>
                <w:rFonts w:ascii="Times New Roman" w:hAnsi="Times New Roman" w:cs="Times New Roman"/>
                <w:sz w:val="23"/>
                <w:szCs w:val="23"/>
              </w:rPr>
              <w:t xml:space="preserve">не вправе 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препятствовать выполнению комплексных кадастровых работ и </w:t>
            </w:r>
            <w:r w:rsidR="00DD6C26">
              <w:rPr>
                <w:rFonts w:ascii="Times New Roman" w:hAnsi="Times New Roman" w:cs="Times New Roman"/>
                <w:sz w:val="23"/>
                <w:szCs w:val="23"/>
              </w:rPr>
              <w:t>обязаны</w:t>
            </w:r>
            <w:r w:rsidR="00DD6C26"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D6C26">
              <w:rPr>
                <w:rFonts w:ascii="Times New Roman" w:hAnsi="Times New Roman" w:cs="Times New Roman"/>
                <w:sz w:val="23"/>
                <w:szCs w:val="23"/>
              </w:rPr>
              <w:t xml:space="preserve">обеспечить 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доступ к указанным объектам недвижимости исполнителю комплексных </w:t>
            </w:r>
            <w:r w:rsidRPr="00DD6C2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кадастровых работ в установленное графиком время.</w:t>
            </w:r>
          </w:p>
          <w:p w:rsidR="00F06823" w:rsidRPr="00DD6C26" w:rsidRDefault="00BD68A0" w:rsidP="00DD6C2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D6C26">
              <w:rPr>
                <w:rFonts w:ascii="Times New Roman" w:hAnsi="Times New Roman" w:cs="Times New Roman"/>
                <w:sz w:val="23"/>
                <w:szCs w:val="23"/>
              </w:rPr>
              <w:t xml:space="preserve">     5. График выполнения комплексных кадастровых работ:</w:t>
            </w:r>
          </w:p>
        </w:tc>
      </w:tr>
      <w:tr w:rsidR="00F06823" w:rsidTr="0051573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23" w:rsidRPr="00DD6C26" w:rsidRDefault="00F06823" w:rsidP="0019041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Время 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23" w:rsidRPr="00DD6C26" w:rsidRDefault="00F06823" w:rsidP="0019041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Место выполнения работ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23" w:rsidRPr="00DD6C26" w:rsidRDefault="00F06823" w:rsidP="0019041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C26">
              <w:rPr>
                <w:rFonts w:ascii="Times New Roman" w:hAnsi="Times New Roman" w:cs="Times New Roman"/>
                <w:sz w:val="22"/>
                <w:szCs w:val="22"/>
              </w:rPr>
              <w:t>Виды работ</w:t>
            </w:r>
          </w:p>
        </w:tc>
      </w:tr>
      <w:tr w:rsidR="00F06823" w:rsidTr="0051573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23" w:rsidRPr="00DD6C26" w:rsidRDefault="00F06823" w:rsidP="00190410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F06823" w:rsidRPr="00DD6C26" w:rsidRDefault="00F06823" w:rsidP="00190410">
            <w:pPr>
              <w:widowControl w:val="0"/>
              <w:jc w:val="center"/>
              <w:rPr>
                <w:sz w:val="22"/>
                <w:szCs w:val="22"/>
              </w:rPr>
            </w:pPr>
            <w:r w:rsidRPr="00DD6C26">
              <w:rPr>
                <w:sz w:val="22"/>
                <w:szCs w:val="22"/>
              </w:rPr>
              <w:t xml:space="preserve">с </w:t>
            </w:r>
            <w:r w:rsidR="00051E8B">
              <w:rPr>
                <w:sz w:val="22"/>
                <w:szCs w:val="22"/>
              </w:rPr>
              <w:t>09.08</w:t>
            </w:r>
            <w:r w:rsidR="00585A87" w:rsidRPr="00DD6C26">
              <w:rPr>
                <w:sz w:val="22"/>
                <w:szCs w:val="22"/>
              </w:rPr>
              <w:t>.2022</w:t>
            </w:r>
            <w:r w:rsidRPr="00DD6C26">
              <w:rPr>
                <w:sz w:val="22"/>
                <w:szCs w:val="22"/>
              </w:rPr>
              <w:t xml:space="preserve"> г. по</w:t>
            </w:r>
          </w:p>
          <w:p w:rsidR="00F06823" w:rsidRPr="00DD6C26" w:rsidRDefault="00504737" w:rsidP="001B0206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51E8B">
              <w:rPr>
                <w:sz w:val="22"/>
                <w:szCs w:val="22"/>
              </w:rPr>
              <w:t>.08</w:t>
            </w:r>
            <w:r w:rsidR="00F06823" w:rsidRPr="00DD6C26">
              <w:rPr>
                <w:sz w:val="22"/>
                <w:szCs w:val="22"/>
              </w:rPr>
              <w:t>.202</w:t>
            </w:r>
            <w:r w:rsidR="00585A87" w:rsidRPr="00DD6C26">
              <w:rPr>
                <w:sz w:val="22"/>
                <w:szCs w:val="22"/>
              </w:rPr>
              <w:t>2</w:t>
            </w:r>
            <w:r w:rsidR="00F06823" w:rsidRPr="00DD6C2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23" w:rsidRPr="00DD6C26" w:rsidRDefault="00051E8B" w:rsidP="00051E8B">
            <w:pPr>
              <w:jc w:val="center"/>
              <w:rPr>
                <w:sz w:val="22"/>
                <w:szCs w:val="22"/>
              </w:rPr>
            </w:pPr>
            <w:r w:rsidRPr="00051E8B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051E8B">
              <w:rPr>
                <w:sz w:val="22"/>
                <w:szCs w:val="22"/>
              </w:rPr>
              <w:t>пгт</w:t>
            </w:r>
            <w:proofErr w:type="spellEnd"/>
            <w:r w:rsidRPr="00051E8B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823" w:rsidRPr="00DD6C26" w:rsidRDefault="00F06823" w:rsidP="00190410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1. Направление заказчиком извещения о начале выполнения комплексных кадастровых работ; </w:t>
            </w:r>
          </w:p>
          <w:p w:rsidR="00F06823" w:rsidRPr="00DD6C26" w:rsidRDefault="00F06823" w:rsidP="00190410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2. Исполнитель проводит сбор и анализ исходных данных.</w:t>
            </w:r>
          </w:p>
        </w:tc>
      </w:tr>
      <w:tr w:rsidR="00051E8B" w:rsidTr="004E7F9E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051E8B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51E8B" w:rsidRPr="00DD6C26" w:rsidRDefault="00051E8B" w:rsidP="00051E8B">
            <w:pPr>
              <w:widowControl w:val="0"/>
              <w:jc w:val="center"/>
              <w:rPr>
                <w:sz w:val="22"/>
                <w:szCs w:val="22"/>
              </w:rPr>
            </w:pPr>
            <w:r w:rsidRPr="00DD6C26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09.08.2022 </w:t>
            </w:r>
            <w:r w:rsidRPr="00DD6C26">
              <w:rPr>
                <w:sz w:val="22"/>
                <w:szCs w:val="22"/>
              </w:rPr>
              <w:t xml:space="preserve"> г. по</w:t>
            </w:r>
          </w:p>
          <w:p w:rsidR="00051E8B" w:rsidRPr="00DD6C26" w:rsidRDefault="003E051E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51E8B">
              <w:rPr>
                <w:sz w:val="22"/>
                <w:szCs w:val="22"/>
              </w:rPr>
              <w:t>.09.2022</w:t>
            </w:r>
            <w:r w:rsidR="00051E8B" w:rsidRPr="00DD6C2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1. Заказчиком формируется согласительная комиссия;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2. Исполнитель проводит обследование территории комплексных кадастровых работ;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3. Исполнитель проводит геодезическую съемку территории комплексных кадастровых работ.</w:t>
            </w:r>
          </w:p>
        </w:tc>
      </w:tr>
      <w:tr w:rsidR="00051E8B" w:rsidTr="004E7F9E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в течение 30 (тридцати) рабочих дней со дня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опубликования извещения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1. Исполнитель осуществляет сбор информации от правообладателей объектов недвижимости адресов их регистрации и соответствующих документов на объекты недвижимости и подает заявление о внесении сведений о ранее учтенных объектах недвижимости в орган регистрации прав.</w:t>
            </w:r>
          </w:p>
        </w:tc>
      </w:tr>
      <w:tr w:rsidR="00051E8B" w:rsidTr="004E7F9E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051E8B" w:rsidRPr="00DD6C26" w:rsidRDefault="00051E8B" w:rsidP="003E051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3E051E">
              <w:rPr>
                <w:bCs/>
                <w:noProof/>
                <w:sz w:val="22"/>
                <w:szCs w:val="22"/>
              </w:rPr>
              <w:t>06.09.2022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1. Проведение исполнителем обследования объектов недвижимости, определений характеристик объектов недвижимости, определение местоположения объектов недвижимости;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2. Осуществление исполнителем определения координат характерных точек местоположения границ объектов недвижимости;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3. Подготовка исполнителем проекта карты-плана территории;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4. Проверка исполнителем карты-плана территории на соответствие сведениям Единого государственного реестра недвижимости по средством сервиса «Личный кабинет кадастрового инженера».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5. Направление Исполнителем подготовленного проекта  карты-плана территории на рассмотрение Заказчику.</w:t>
            </w:r>
          </w:p>
        </w:tc>
      </w:tr>
      <w:tr w:rsidR="00051E8B" w:rsidTr="0051573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3E051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3E051E">
              <w:rPr>
                <w:bCs/>
                <w:noProof/>
                <w:sz w:val="22"/>
                <w:szCs w:val="22"/>
              </w:rPr>
              <w:t>06.09.2022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Проведение заседания согласительной комиссии, в том числе с участием Исполнителя.</w:t>
            </w:r>
          </w:p>
        </w:tc>
      </w:tr>
      <w:tr w:rsidR="00051E8B" w:rsidTr="0051573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sz w:val="22"/>
                <w:szCs w:val="22"/>
                <w:lang w:eastAsia="ar-SA"/>
              </w:rPr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sz w:val="22"/>
                <w:szCs w:val="22"/>
                <w:lang w:eastAsia="ar-SA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051E8B" w:rsidTr="0051573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3E051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3E051E">
              <w:rPr>
                <w:bCs/>
                <w:noProof/>
                <w:sz w:val="22"/>
                <w:szCs w:val="22"/>
              </w:rPr>
              <w:t>15.10</w:t>
            </w:r>
            <w:r w:rsidRPr="00DD6C26">
              <w:rPr>
                <w:bCs/>
                <w:noProof/>
                <w:sz w:val="22"/>
                <w:szCs w:val="22"/>
              </w:rPr>
              <w:t>.2022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Оформление и предоставление Исполнителем подготовленного проекта карты-плана территории в окончательной редакции в согласительную комиссию. </w:t>
            </w:r>
          </w:p>
        </w:tc>
      </w:tr>
      <w:tr w:rsidR="00051E8B" w:rsidTr="0051573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в течение 20 (двадцати)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рабочих дней со дня истечения срока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предоставления возражений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sz w:val="22"/>
                <w:szCs w:val="22"/>
                <w:lang w:eastAsia="ar-SA"/>
              </w:rPr>
              <w:t>Согласительная комиссия направляет Заказчику для утверждения оформленный Исполнителем проект карты-плана территории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051E8B" w:rsidTr="0051573C">
        <w:trPr>
          <w:cantSplit/>
          <w:trHeight w:val="7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 w:rsidP="003E051E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в течение 5 (пяти) рабочих дней) с момента </w:t>
            </w:r>
          </w:p>
          <w:p w:rsidR="003E051E" w:rsidRDefault="003E051E" w:rsidP="003E051E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поступления карт-планов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 xml:space="preserve">1. </w:t>
            </w:r>
            <w:r w:rsidRPr="00DD6C26">
              <w:rPr>
                <w:sz w:val="22"/>
                <w:szCs w:val="22"/>
                <w:lang w:eastAsia="ar-SA"/>
              </w:rPr>
              <w:t>Утверждение Заказчиком карты-плана территории.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051E8B" w:rsidTr="0051573C">
        <w:trPr>
          <w:cantSplit/>
          <w:trHeight w:val="266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 w:rsidP="003E051E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 течение 6 (шести) рабочих дней) с момента </w:t>
            </w:r>
          </w:p>
          <w:p w:rsidR="003E051E" w:rsidRDefault="003E051E" w:rsidP="003E051E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утверждения карт-планов</w:t>
            </w:r>
          </w:p>
          <w:p w:rsidR="00051E8B" w:rsidRPr="00DD6C26" w:rsidRDefault="00051E8B" w:rsidP="00051E8B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B" w:rsidRDefault="00051E8B" w:rsidP="00051E8B">
            <w:r w:rsidRPr="001A3409">
              <w:rPr>
                <w:sz w:val="22"/>
                <w:szCs w:val="22"/>
              </w:rPr>
              <w:t xml:space="preserve">Свердловская область, Невьянский р-н, </w:t>
            </w:r>
            <w:proofErr w:type="spellStart"/>
            <w:r w:rsidRPr="001A3409">
              <w:rPr>
                <w:sz w:val="22"/>
                <w:szCs w:val="22"/>
              </w:rPr>
              <w:t>пгт</w:t>
            </w:r>
            <w:proofErr w:type="spellEnd"/>
            <w:r w:rsidRPr="001A3409">
              <w:rPr>
                <w:sz w:val="22"/>
                <w:szCs w:val="22"/>
              </w:rPr>
              <w:t xml:space="preserve"> Верх-Нейвинский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1. Направление Заказчиком утвержденного карты-плана в орган регистрации прав;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2. Обеспечение внесения результатов комплексных кадастровых работ в Единый государственный реестр недвижимости.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3. Направление Исполнителем в адрес Заказчика акта выполненных работ в 2 (двух)   экземплярах с приложением счета и счета-фактуры (при наличии);</w:t>
            </w:r>
          </w:p>
          <w:p w:rsidR="00051E8B" w:rsidRPr="00DD6C26" w:rsidRDefault="00051E8B" w:rsidP="00051E8B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DD6C26">
              <w:rPr>
                <w:bCs/>
                <w:noProof/>
                <w:sz w:val="22"/>
                <w:szCs w:val="22"/>
              </w:rPr>
              <w:t>4.Подписание Заказчиком акта об оказании услуг.</w:t>
            </w:r>
          </w:p>
        </w:tc>
      </w:tr>
    </w:tbl>
    <w:p w:rsidR="00DD25D0" w:rsidRDefault="00DD25D0"/>
    <w:p w:rsidR="00F06823" w:rsidRPr="00381233" w:rsidRDefault="00F06823" w:rsidP="00F06823">
      <w:pPr>
        <w:jc w:val="both"/>
        <w:rPr>
          <w:color w:val="000000"/>
          <w:sz w:val="20"/>
          <w:shd w:val="clear" w:color="auto" w:fill="FFFFFF"/>
        </w:rPr>
      </w:pPr>
    </w:p>
    <w:sectPr w:rsidR="00F06823" w:rsidRPr="00381233" w:rsidSect="00F06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838AF"/>
    <w:multiLevelType w:val="hybridMultilevel"/>
    <w:tmpl w:val="C732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39"/>
    <w:rsid w:val="00051E8B"/>
    <w:rsid w:val="00057D93"/>
    <w:rsid w:val="001B0206"/>
    <w:rsid w:val="0022099E"/>
    <w:rsid w:val="00343539"/>
    <w:rsid w:val="003814E9"/>
    <w:rsid w:val="003E051E"/>
    <w:rsid w:val="004868B2"/>
    <w:rsid w:val="00504737"/>
    <w:rsid w:val="0051573C"/>
    <w:rsid w:val="00585A87"/>
    <w:rsid w:val="0080783E"/>
    <w:rsid w:val="00882F55"/>
    <w:rsid w:val="00A95D18"/>
    <w:rsid w:val="00B70A46"/>
    <w:rsid w:val="00BD68A0"/>
    <w:rsid w:val="00C27F1B"/>
    <w:rsid w:val="00C51844"/>
    <w:rsid w:val="00DD25D0"/>
    <w:rsid w:val="00DD6C26"/>
    <w:rsid w:val="00F0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8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82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F0682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11">
    <w:name w:val="Обычный1"/>
    <w:link w:val="12"/>
    <w:rsid w:val="00F06823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F06823"/>
    <w:rPr>
      <w:rFonts w:ascii="TimesET" w:eastAsia="Times New Roman" w:hAnsi="TimesET" w:cs="TimesET"/>
      <w:sz w:val="24"/>
      <w:szCs w:val="24"/>
      <w:lang w:eastAsia="ru-RU"/>
    </w:rPr>
  </w:style>
  <w:style w:type="character" w:styleId="a4">
    <w:name w:val="Hyperlink"/>
    <w:rsid w:val="00F068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D6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8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68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51E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8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82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F0682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11">
    <w:name w:val="Обычный1"/>
    <w:link w:val="12"/>
    <w:rsid w:val="00F06823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F06823"/>
    <w:rPr>
      <w:rFonts w:ascii="TimesET" w:eastAsia="Times New Roman" w:hAnsi="TimesET" w:cs="TimesET"/>
      <w:sz w:val="24"/>
      <w:szCs w:val="24"/>
      <w:lang w:eastAsia="ru-RU"/>
    </w:rPr>
  </w:style>
  <w:style w:type="character" w:styleId="a4">
    <w:name w:val="Hyperlink"/>
    <w:rsid w:val="00F068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D6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8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D68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51E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19644/53f89421bbdaf741eb2d1ecc4ddb4c33/" TargetMode="External"/><Relationship Id="rId13" Type="http://schemas.openxmlformats.org/officeDocument/2006/relationships/hyperlink" Target="https://base.garant.ru/71119644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1129192/e3b4936b9aad06dabb2a6618c97197da/" TargetMode="External"/><Relationship Id="rId12" Type="http://schemas.openxmlformats.org/officeDocument/2006/relationships/hyperlink" Target="https://base.garant.ru/71129192/b5dae26bebf2908c0e8dd3b8a66868f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1129192/b5dae26bebf2908c0e8dd3b8a66868f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119644/53f89421bbdaf741eb2d1ecc4ddb4c3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1129192/e3b4936b9aad06dabb2a6618c97197da/" TargetMode="External"/><Relationship Id="rId14" Type="http://schemas.openxmlformats.org/officeDocument/2006/relationships/hyperlink" Target="https://base.garant.ru/7111964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80A0-7623-4BE6-B51F-6642AEC9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Minibaeva</dc:creator>
  <cp:keywords/>
  <dc:description/>
  <cp:lastModifiedBy>Komarov</cp:lastModifiedBy>
  <cp:revision>12</cp:revision>
  <dcterms:created xsi:type="dcterms:W3CDTF">2022-02-18T04:38:00Z</dcterms:created>
  <dcterms:modified xsi:type="dcterms:W3CDTF">2022-08-12T07:53:00Z</dcterms:modified>
</cp:coreProperties>
</file>