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D0" w:rsidRPr="00C35A1A" w:rsidRDefault="00346CD0" w:rsidP="00346CD0">
      <w:pPr>
        <w:jc w:val="center"/>
        <w:rPr>
          <w:b/>
          <w:sz w:val="26"/>
          <w:szCs w:val="26"/>
        </w:rPr>
      </w:pPr>
      <w:r w:rsidRPr="00C35A1A">
        <w:rPr>
          <w:b/>
          <w:sz w:val="26"/>
          <w:szCs w:val="26"/>
        </w:rPr>
        <w:t>3аключение</w:t>
      </w:r>
    </w:p>
    <w:p w:rsidR="00346CD0" w:rsidRPr="00C35A1A" w:rsidRDefault="00346CD0" w:rsidP="00346CD0">
      <w:pPr>
        <w:jc w:val="center"/>
        <w:rPr>
          <w:b/>
          <w:sz w:val="26"/>
          <w:szCs w:val="26"/>
        </w:rPr>
      </w:pPr>
      <w:r w:rsidRPr="00C35A1A">
        <w:rPr>
          <w:b/>
          <w:sz w:val="26"/>
          <w:szCs w:val="26"/>
        </w:rPr>
        <w:t xml:space="preserve">по результатам внешней проверки </w:t>
      </w:r>
    </w:p>
    <w:p w:rsidR="00346CD0" w:rsidRPr="00C35A1A" w:rsidRDefault="00346CD0" w:rsidP="00346CD0">
      <w:pPr>
        <w:jc w:val="center"/>
        <w:rPr>
          <w:b/>
          <w:sz w:val="26"/>
          <w:szCs w:val="26"/>
        </w:rPr>
      </w:pPr>
      <w:r w:rsidRPr="00C35A1A">
        <w:rPr>
          <w:b/>
          <w:sz w:val="26"/>
          <w:szCs w:val="26"/>
        </w:rPr>
        <w:t>годового отчета об исполнении бюджета</w:t>
      </w:r>
    </w:p>
    <w:p w:rsidR="00346CD0" w:rsidRPr="00C35A1A" w:rsidRDefault="00346CD0" w:rsidP="00346CD0">
      <w:pPr>
        <w:jc w:val="center"/>
        <w:rPr>
          <w:b/>
          <w:sz w:val="26"/>
          <w:szCs w:val="26"/>
        </w:rPr>
      </w:pPr>
      <w:r w:rsidRPr="00C35A1A">
        <w:rPr>
          <w:b/>
          <w:sz w:val="26"/>
          <w:szCs w:val="26"/>
        </w:rPr>
        <w:t>городского округа Верх-Нейвинский за 2014 год</w:t>
      </w:r>
    </w:p>
    <w:p w:rsidR="00346CD0" w:rsidRPr="00C35A1A" w:rsidRDefault="00346CD0" w:rsidP="00346CD0">
      <w:pPr>
        <w:jc w:val="center"/>
        <w:rPr>
          <w:b/>
          <w:sz w:val="26"/>
          <w:szCs w:val="26"/>
        </w:rPr>
      </w:pPr>
    </w:p>
    <w:p w:rsidR="00346CD0" w:rsidRPr="00C35A1A" w:rsidRDefault="00346CD0" w:rsidP="00346CD0">
      <w:pPr>
        <w:jc w:val="center"/>
        <w:rPr>
          <w:b/>
          <w:sz w:val="26"/>
          <w:szCs w:val="26"/>
        </w:rPr>
      </w:pPr>
    </w:p>
    <w:p w:rsidR="00346CD0" w:rsidRPr="00C35A1A" w:rsidRDefault="00346CD0" w:rsidP="00346CD0">
      <w:pPr>
        <w:jc w:val="center"/>
        <w:rPr>
          <w:b/>
          <w:sz w:val="26"/>
          <w:szCs w:val="26"/>
        </w:rPr>
      </w:pPr>
      <w:r w:rsidRPr="00C35A1A">
        <w:rPr>
          <w:b/>
          <w:sz w:val="26"/>
          <w:szCs w:val="26"/>
        </w:rPr>
        <w:t>Основание проверки</w:t>
      </w:r>
    </w:p>
    <w:p w:rsidR="00346CD0" w:rsidRPr="00C35A1A" w:rsidRDefault="00346CD0" w:rsidP="00346CD0">
      <w:pPr>
        <w:tabs>
          <w:tab w:val="left" w:pos="142"/>
        </w:tabs>
        <w:jc w:val="center"/>
        <w:rPr>
          <w:sz w:val="26"/>
          <w:szCs w:val="26"/>
        </w:rPr>
      </w:pPr>
      <w:r w:rsidRPr="00C35A1A">
        <w:rPr>
          <w:sz w:val="26"/>
          <w:szCs w:val="26"/>
        </w:rPr>
        <w:t xml:space="preserve">ст. 264.4 Бюджетного кодекса РФ (далее – БК РФ); </w:t>
      </w:r>
    </w:p>
    <w:p w:rsidR="00346CD0" w:rsidRPr="00C35A1A" w:rsidRDefault="00346CD0" w:rsidP="00346CD0">
      <w:pPr>
        <w:tabs>
          <w:tab w:val="left" w:pos="142"/>
        </w:tabs>
        <w:jc w:val="center"/>
        <w:rPr>
          <w:sz w:val="26"/>
          <w:szCs w:val="26"/>
        </w:rPr>
      </w:pPr>
      <w:r w:rsidRPr="00C35A1A">
        <w:rPr>
          <w:sz w:val="26"/>
          <w:szCs w:val="26"/>
        </w:rPr>
        <w:t xml:space="preserve">ст. 9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w:t>
      </w:r>
    </w:p>
    <w:p w:rsidR="00346CD0" w:rsidRPr="00C35A1A" w:rsidRDefault="00346CD0" w:rsidP="00346CD0">
      <w:pPr>
        <w:tabs>
          <w:tab w:val="left" w:pos="142"/>
        </w:tabs>
        <w:jc w:val="center"/>
        <w:rPr>
          <w:sz w:val="26"/>
          <w:szCs w:val="26"/>
        </w:rPr>
      </w:pPr>
      <w:r w:rsidRPr="00C35A1A">
        <w:rPr>
          <w:sz w:val="26"/>
          <w:szCs w:val="26"/>
        </w:rPr>
        <w:t>ст.67 Положения о бюджетном процессе в городском округе Верх-Нейвинский (утв. Решением Думы городского округа Верх-Нейвинский от 26.07.2012г. №40)</w:t>
      </w:r>
    </w:p>
    <w:p w:rsidR="00346CD0" w:rsidRPr="00C35A1A" w:rsidRDefault="00346CD0" w:rsidP="00346CD0">
      <w:pPr>
        <w:tabs>
          <w:tab w:val="left" w:pos="142"/>
        </w:tabs>
        <w:ind w:firstLine="567"/>
        <w:jc w:val="both"/>
        <w:rPr>
          <w:sz w:val="26"/>
          <w:szCs w:val="26"/>
        </w:rPr>
      </w:pPr>
    </w:p>
    <w:p w:rsidR="00346CD0" w:rsidRPr="00C35A1A" w:rsidRDefault="00346CD0" w:rsidP="00346CD0">
      <w:pPr>
        <w:jc w:val="both"/>
        <w:rPr>
          <w:sz w:val="26"/>
          <w:szCs w:val="26"/>
        </w:rPr>
      </w:pPr>
    </w:p>
    <w:p w:rsidR="00346CD0" w:rsidRPr="00C35A1A" w:rsidRDefault="00346CD0" w:rsidP="00346CD0">
      <w:pPr>
        <w:jc w:val="center"/>
        <w:rPr>
          <w:b/>
          <w:sz w:val="26"/>
          <w:szCs w:val="26"/>
        </w:rPr>
      </w:pPr>
      <w:r w:rsidRPr="00C35A1A">
        <w:rPr>
          <w:b/>
          <w:sz w:val="26"/>
          <w:szCs w:val="26"/>
        </w:rPr>
        <w:t>Цель проверки</w:t>
      </w:r>
    </w:p>
    <w:p w:rsidR="00346CD0" w:rsidRPr="00C35A1A" w:rsidRDefault="00346CD0" w:rsidP="00E81D5F">
      <w:pPr>
        <w:spacing w:line="360" w:lineRule="auto"/>
        <w:ind w:firstLine="709"/>
        <w:jc w:val="center"/>
        <w:rPr>
          <w:sz w:val="26"/>
          <w:szCs w:val="26"/>
        </w:rPr>
      </w:pPr>
      <w:r w:rsidRPr="00C35A1A">
        <w:rPr>
          <w:sz w:val="26"/>
          <w:szCs w:val="26"/>
        </w:rPr>
        <w:t>определение полноты и достоверности годовой бюджетной отчетности главных администраторов бюджетных средств.</w:t>
      </w:r>
    </w:p>
    <w:p w:rsidR="00346CD0" w:rsidRPr="00C35A1A" w:rsidRDefault="00346CD0" w:rsidP="00E81D5F">
      <w:pPr>
        <w:spacing w:line="360" w:lineRule="auto"/>
        <w:ind w:firstLine="709"/>
        <w:jc w:val="center"/>
        <w:rPr>
          <w:sz w:val="26"/>
          <w:szCs w:val="26"/>
        </w:rPr>
      </w:pPr>
    </w:p>
    <w:p w:rsidR="00346CD0" w:rsidRPr="00C35A1A" w:rsidRDefault="00346CD0" w:rsidP="00346CD0">
      <w:pPr>
        <w:spacing w:line="360" w:lineRule="auto"/>
        <w:ind w:firstLine="709"/>
        <w:jc w:val="center"/>
        <w:rPr>
          <w:b/>
          <w:sz w:val="26"/>
          <w:szCs w:val="26"/>
        </w:rPr>
      </w:pPr>
      <w:r w:rsidRPr="00C35A1A">
        <w:rPr>
          <w:b/>
          <w:sz w:val="26"/>
          <w:szCs w:val="26"/>
        </w:rPr>
        <w:t>Объекты проверки</w:t>
      </w:r>
    </w:p>
    <w:p w:rsidR="00346CD0" w:rsidRPr="00C35A1A" w:rsidRDefault="00346CD0" w:rsidP="00346CD0">
      <w:pPr>
        <w:jc w:val="both"/>
        <w:rPr>
          <w:sz w:val="26"/>
          <w:szCs w:val="26"/>
        </w:rPr>
      </w:pPr>
      <w:r w:rsidRPr="00C35A1A">
        <w:rPr>
          <w:sz w:val="26"/>
          <w:szCs w:val="26"/>
        </w:rPr>
        <w:t xml:space="preserve">участники бюджетного процесса: главные распорядители бюджетных средств,  главные администраторы, получатели бюджетных средств, финансовый отдел  </w:t>
      </w:r>
    </w:p>
    <w:p w:rsidR="00346CD0" w:rsidRPr="00C35A1A" w:rsidRDefault="00346CD0" w:rsidP="00346CD0">
      <w:pPr>
        <w:ind w:firstLine="709"/>
        <w:jc w:val="center"/>
        <w:rPr>
          <w:b/>
          <w:sz w:val="26"/>
          <w:szCs w:val="26"/>
        </w:rPr>
      </w:pPr>
    </w:p>
    <w:p w:rsidR="00346CD0" w:rsidRPr="00C35A1A" w:rsidRDefault="00346CD0" w:rsidP="00346CD0">
      <w:pPr>
        <w:ind w:firstLine="709"/>
        <w:jc w:val="center"/>
        <w:rPr>
          <w:b/>
          <w:sz w:val="26"/>
          <w:szCs w:val="26"/>
        </w:rPr>
      </w:pPr>
      <w:r w:rsidRPr="00C35A1A">
        <w:rPr>
          <w:b/>
          <w:sz w:val="26"/>
          <w:szCs w:val="26"/>
        </w:rPr>
        <w:t>Предмет проверки</w:t>
      </w:r>
    </w:p>
    <w:p w:rsidR="00346CD0" w:rsidRPr="00C35A1A" w:rsidRDefault="00346CD0" w:rsidP="00346CD0">
      <w:pPr>
        <w:jc w:val="center"/>
        <w:rPr>
          <w:sz w:val="26"/>
          <w:szCs w:val="26"/>
        </w:rPr>
      </w:pPr>
      <w:r w:rsidRPr="00C35A1A">
        <w:rPr>
          <w:sz w:val="26"/>
          <w:szCs w:val="26"/>
        </w:rPr>
        <w:t>Годовая бюджетная отчетность главных администраторов бюджетных средств городского округа Верх-Нейвин</w:t>
      </w:r>
      <w:r w:rsidR="00887EB5" w:rsidRPr="00C35A1A">
        <w:rPr>
          <w:sz w:val="26"/>
          <w:szCs w:val="26"/>
        </w:rPr>
        <w:t>с</w:t>
      </w:r>
      <w:r w:rsidRPr="00C35A1A">
        <w:rPr>
          <w:sz w:val="26"/>
          <w:szCs w:val="26"/>
        </w:rPr>
        <w:t>кий.</w:t>
      </w:r>
    </w:p>
    <w:p w:rsidR="00346CD0" w:rsidRPr="00C35A1A" w:rsidRDefault="00346CD0" w:rsidP="00346CD0">
      <w:pPr>
        <w:spacing w:line="360" w:lineRule="auto"/>
        <w:ind w:firstLine="709"/>
        <w:jc w:val="center"/>
        <w:rPr>
          <w:b/>
          <w:sz w:val="26"/>
          <w:szCs w:val="26"/>
        </w:rPr>
      </w:pPr>
    </w:p>
    <w:p w:rsidR="00346CD0" w:rsidRPr="00C35A1A" w:rsidRDefault="00346CD0" w:rsidP="00346CD0">
      <w:pPr>
        <w:ind w:firstLine="709"/>
        <w:jc w:val="center"/>
        <w:rPr>
          <w:b/>
          <w:sz w:val="26"/>
          <w:szCs w:val="26"/>
        </w:rPr>
      </w:pPr>
      <w:r w:rsidRPr="00C35A1A">
        <w:rPr>
          <w:b/>
          <w:sz w:val="26"/>
          <w:szCs w:val="26"/>
        </w:rPr>
        <w:t>Проверяемый период</w:t>
      </w:r>
    </w:p>
    <w:p w:rsidR="00346CD0" w:rsidRPr="00C35A1A" w:rsidRDefault="00346CD0" w:rsidP="00346CD0">
      <w:pPr>
        <w:ind w:firstLine="709"/>
        <w:jc w:val="center"/>
        <w:rPr>
          <w:sz w:val="26"/>
          <w:szCs w:val="26"/>
        </w:rPr>
      </w:pPr>
      <w:r w:rsidRPr="00C35A1A">
        <w:rPr>
          <w:sz w:val="26"/>
          <w:szCs w:val="26"/>
        </w:rPr>
        <w:t>2014 год</w:t>
      </w:r>
    </w:p>
    <w:p w:rsidR="00346CD0" w:rsidRPr="00C35A1A" w:rsidRDefault="00346CD0" w:rsidP="00346CD0">
      <w:pPr>
        <w:spacing w:line="360" w:lineRule="auto"/>
        <w:ind w:firstLine="709"/>
        <w:jc w:val="center"/>
        <w:rPr>
          <w:sz w:val="26"/>
          <w:szCs w:val="26"/>
        </w:rPr>
      </w:pPr>
    </w:p>
    <w:p w:rsidR="00346CD0" w:rsidRPr="00C35A1A" w:rsidRDefault="00346CD0" w:rsidP="00346CD0">
      <w:pPr>
        <w:ind w:firstLine="709"/>
        <w:jc w:val="center"/>
        <w:rPr>
          <w:b/>
          <w:sz w:val="26"/>
          <w:szCs w:val="26"/>
        </w:rPr>
      </w:pPr>
      <w:r w:rsidRPr="00C35A1A">
        <w:rPr>
          <w:b/>
          <w:sz w:val="26"/>
          <w:szCs w:val="26"/>
        </w:rPr>
        <w:t>Срок проверки</w:t>
      </w:r>
    </w:p>
    <w:p w:rsidR="00346CD0" w:rsidRPr="00C35A1A" w:rsidRDefault="00346CD0" w:rsidP="00346CD0">
      <w:pPr>
        <w:ind w:firstLine="709"/>
        <w:jc w:val="center"/>
        <w:rPr>
          <w:sz w:val="26"/>
          <w:szCs w:val="26"/>
        </w:rPr>
      </w:pPr>
      <w:r w:rsidRPr="00C35A1A">
        <w:rPr>
          <w:sz w:val="26"/>
          <w:szCs w:val="26"/>
        </w:rPr>
        <w:t>Проверка проводилась в срок с 04.03. 2015г. по 3</w:t>
      </w:r>
      <w:r w:rsidR="00C4290F">
        <w:rPr>
          <w:sz w:val="26"/>
          <w:szCs w:val="26"/>
        </w:rPr>
        <w:t>1</w:t>
      </w:r>
      <w:r w:rsidRPr="00C35A1A">
        <w:rPr>
          <w:sz w:val="26"/>
          <w:szCs w:val="26"/>
        </w:rPr>
        <w:t>.03.2015 года.</w:t>
      </w:r>
    </w:p>
    <w:p w:rsidR="00346CD0" w:rsidRPr="00C35A1A" w:rsidRDefault="00346CD0" w:rsidP="00346CD0">
      <w:pPr>
        <w:spacing w:line="360" w:lineRule="auto"/>
        <w:ind w:firstLine="709"/>
        <w:jc w:val="both"/>
        <w:rPr>
          <w:sz w:val="26"/>
          <w:szCs w:val="26"/>
        </w:rPr>
      </w:pPr>
    </w:p>
    <w:p w:rsidR="00346CD0" w:rsidRPr="00C35A1A" w:rsidRDefault="00346CD0" w:rsidP="00346CD0">
      <w:pPr>
        <w:spacing w:line="360" w:lineRule="auto"/>
        <w:ind w:firstLine="709"/>
        <w:jc w:val="center"/>
        <w:rPr>
          <w:b/>
          <w:sz w:val="26"/>
          <w:szCs w:val="26"/>
        </w:rPr>
      </w:pPr>
      <w:r w:rsidRPr="00C35A1A">
        <w:rPr>
          <w:b/>
          <w:sz w:val="26"/>
          <w:szCs w:val="26"/>
        </w:rPr>
        <w:t>Состав рабочей группы</w:t>
      </w:r>
    </w:p>
    <w:p w:rsidR="00346CD0" w:rsidRPr="00C35A1A" w:rsidRDefault="00346CD0" w:rsidP="00346CD0">
      <w:pPr>
        <w:spacing w:line="360" w:lineRule="auto"/>
        <w:ind w:firstLine="709"/>
        <w:jc w:val="center"/>
        <w:rPr>
          <w:sz w:val="26"/>
          <w:szCs w:val="26"/>
        </w:rPr>
      </w:pPr>
      <w:r w:rsidRPr="00C35A1A">
        <w:rPr>
          <w:sz w:val="26"/>
          <w:szCs w:val="26"/>
        </w:rPr>
        <w:t>И.о председателя Счетной палаты – Кунгурова С.А.</w:t>
      </w:r>
    </w:p>
    <w:p w:rsidR="00346CD0" w:rsidRPr="00C35A1A" w:rsidRDefault="00346CD0" w:rsidP="00346CD0">
      <w:pPr>
        <w:pStyle w:val="aa"/>
        <w:tabs>
          <w:tab w:val="left" w:pos="2127"/>
          <w:tab w:val="left" w:pos="2268"/>
          <w:tab w:val="left" w:pos="2552"/>
        </w:tabs>
        <w:rPr>
          <w:sz w:val="26"/>
          <w:szCs w:val="26"/>
        </w:rPr>
      </w:pPr>
      <w:r w:rsidRPr="00C35A1A">
        <w:rPr>
          <w:b w:val="0"/>
          <w:sz w:val="26"/>
          <w:szCs w:val="26"/>
        </w:rPr>
        <w:t xml:space="preserve">Инспектор Счетной палаты – </w:t>
      </w:r>
      <w:proofErr w:type="spellStart"/>
      <w:r w:rsidRPr="00C35A1A">
        <w:rPr>
          <w:b w:val="0"/>
          <w:sz w:val="26"/>
          <w:szCs w:val="26"/>
        </w:rPr>
        <w:t>Багарякова</w:t>
      </w:r>
      <w:proofErr w:type="spellEnd"/>
      <w:r w:rsidRPr="00C35A1A">
        <w:rPr>
          <w:b w:val="0"/>
          <w:sz w:val="26"/>
          <w:szCs w:val="26"/>
        </w:rPr>
        <w:t xml:space="preserve"> Т.М.</w:t>
      </w:r>
      <w:r w:rsidRPr="00C35A1A">
        <w:rPr>
          <w:sz w:val="26"/>
          <w:szCs w:val="26"/>
        </w:rPr>
        <w:br w:type="page"/>
      </w:r>
      <w:r w:rsidRPr="00C35A1A">
        <w:rPr>
          <w:sz w:val="26"/>
          <w:szCs w:val="26"/>
        </w:rPr>
        <w:lastRenderedPageBreak/>
        <w:t>Результаты проверки</w:t>
      </w:r>
    </w:p>
    <w:p w:rsidR="00346CD0" w:rsidRPr="00C35A1A" w:rsidRDefault="00346CD0" w:rsidP="00346CD0">
      <w:pPr>
        <w:pStyle w:val="aa"/>
        <w:ind w:firstLine="0"/>
        <w:rPr>
          <w:b w:val="0"/>
          <w:bCs w:val="0"/>
          <w:i/>
          <w:sz w:val="26"/>
          <w:szCs w:val="26"/>
        </w:rPr>
      </w:pPr>
    </w:p>
    <w:p w:rsidR="00346CD0" w:rsidRPr="00C35A1A" w:rsidRDefault="00346CD0" w:rsidP="00346CD0">
      <w:pPr>
        <w:pStyle w:val="aa"/>
        <w:ind w:firstLine="0"/>
        <w:rPr>
          <w:i/>
          <w:sz w:val="26"/>
          <w:szCs w:val="26"/>
        </w:rPr>
      </w:pPr>
      <w:r w:rsidRPr="00C35A1A">
        <w:rPr>
          <w:bCs w:val="0"/>
          <w:i/>
          <w:sz w:val="26"/>
          <w:szCs w:val="26"/>
        </w:rPr>
        <w:t>1.</w:t>
      </w:r>
      <w:r w:rsidRPr="00C35A1A">
        <w:rPr>
          <w:i/>
          <w:sz w:val="26"/>
          <w:szCs w:val="26"/>
        </w:rPr>
        <w:t xml:space="preserve"> Общие положения</w:t>
      </w:r>
    </w:p>
    <w:p w:rsidR="00346CD0" w:rsidRPr="00C35A1A" w:rsidRDefault="00346CD0" w:rsidP="00346CD0">
      <w:pPr>
        <w:spacing w:line="360" w:lineRule="auto"/>
        <w:ind w:firstLine="709"/>
        <w:jc w:val="both"/>
        <w:rPr>
          <w:sz w:val="26"/>
          <w:szCs w:val="26"/>
          <w:highlight w:val="yellow"/>
        </w:rPr>
      </w:pPr>
    </w:p>
    <w:p w:rsidR="00346CD0" w:rsidRPr="00C35A1A" w:rsidRDefault="00346CD0" w:rsidP="00346CD0">
      <w:pPr>
        <w:pStyle w:val="aa"/>
        <w:jc w:val="both"/>
        <w:rPr>
          <w:b w:val="0"/>
          <w:sz w:val="26"/>
          <w:szCs w:val="26"/>
        </w:rPr>
      </w:pPr>
      <w:r w:rsidRPr="00C35A1A">
        <w:rPr>
          <w:b w:val="0"/>
          <w:sz w:val="26"/>
          <w:szCs w:val="26"/>
        </w:rPr>
        <w:t>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(далее – ГАБС) и подготовку заключения на годовой отчет об исполнении бюджета (статья 264.4 БК РФ).</w:t>
      </w:r>
    </w:p>
    <w:p w:rsidR="00346CD0" w:rsidRPr="00C35A1A" w:rsidRDefault="00346CD0" w:rsidP="00346CD0">
      <w:pPr>
        <w:pStyle w:val="aa"/>
        <w:jc w:val="both"/>
        <w:rPr>
          <w:b w:val="0"/>
          <w:sz w:val="26"/>
          <w:szCs w:val="26"/>
        </w:rPr>
      </w:pPr>
      <w:r w:rsidRPr="00C35A1A">
        <w:rPr>
          <w:b w:val="0"/>
          <w:sz w:val="26"/>
          <w:szCs w:val="26"/>
        </w:rPr>
        <w:t>В ходе внешней проверки годовой бюджетной отчетности главных администраторов доходов местного бюджета, главных распорядителей средств местного бюджета и главных администраторов источников финансирования дефицита местного бюджета КСО рассматривает вопросы о полноте и достоверности этой отчетности.</w:t>
      </w:r>
    </w:p>
    <w:p w:rsidR="00346CD0" w:rsidRPr="00C35A1A" w:rsidRDefault="00346CD0" w:rsidP="00346CD0">
      <w:pPr>
        <w:pStyle w:val="aa"/>
        <w:jc w:val="both"/>
        <w:rPr>
          <w:b w:val="0"/>
          <w:sz w:val="26"/>
          <w:szCs w:val="26"/>
        </w:rPr>
      </w:pPr>
    </w:p>
    <w:p w:rsidR="00346CD0" w:rsidRPr="00C35A1A" w:rsidRDefault="00346CD0" w:rsidP="00346CD0">
      <w:pPr>
        <w:pStyle w:val="aa"/>
        <w:jc w:val="both"/>
        <w:rPr>
          <w:b w:val="0"/>
          <w:sz w:val="26"/>
          <w:szCs w:val="26"/>
        </w:rPr>
      </w:pPr>
      <w:r w:rsidRPr="00C35A1A">
        <w:rPr>
          <w:b w:val="0"/>
          <w:sz w:val="26"/>
          <w:szCs w:val="26"/>
        </w:rPr>
        <w:t>Бюджетная отчетность (пункт 3 статьи 264.1 БК РФ) включает:</w:t>
      </w:r>
    </w:p>
    <w:p w:rsidR="00346CD0" w:rsidRPr="00C35A1A" w:rsidRDefault="00346CD0" w:rsidP="00346CD0">
      <w:pPr>
        <w:pStyle w:val="aa"/>
        <w:jc w:val="both"/>
        <w:rPr>
          <w:b w:val="0"/>
          <w:sz w:val="26"/>
          <w:szCs w:val="26"/>
        </w:rPr>
      </w:pPr>
      <w:r w:rsidRPr="00C35A1A">
        <w:rPr>
          <w:b w:val="0"/>
          <w:sz w:val="26"/>
          <w:szCs w:val="26"/>
        </w:rPr>
        <w:t>1) отчет об исполнении бюджета;</w:t>
      </w:r>
    </w:p>
    <w:p w:rsidR="00346CD0" w:rsidRPr="00C35A1A" w:rsidRDefault="00346CD0" w:rsidP="00346CD0">
      <w:pPr>
        <w:pStyle w:val="aa"/>
        <w:jc w:val="both"/>
        <w:rPr>
          <w:b w:val="0"/>
          <w:sz w:val="26"/>
          <w:szCs w:val="26"/>
        </w:rPr>
      </w:pPr>
      <w:r w:rsidRPr="00C35A1A">
        <w:rPr>
          <w:b w:val="0"/>
          <w:bCs w:val="0"/>
          <w:sz w:val="26"/>
          <w:szCs w:val="26"/>
        </w:rPr>
        <w:t>2)</w:t>
      </w:r>
      <w:r w:rsidRPr="00C35A1A">
        <w:rPr>
          <w:b w:val="0"/>
          <w:sz w:val="26"/>
          <w:szCs w:val="26"/>
        </w:rPr>
        <w:t xml:space="preserve"> баланс исполнения бюджета;</w:t>
      </w:r>
    </w:p>
    <w:p w:rsidR="00346CD0" w:rsidRPr="00C35A1A" w:rsidRDefault="00346CD0" w:rsidP="00346CD0">
      <w:pPr>
        <w:pStyle w:val="aa"/>
        <w:jc w:val="both"/>
        <w:rPr>
          <w:b w:val="0"/>
          <w:sz w:val="26"/>
          <w:szCs w:val="26"/>
        </w:rPr>
      </w:pPr>
      <w:r w:rsidRPr="00C35A1A">
        <w:rPr>
          <w:b w:val="0"/>
          <w:sz w:val="26"/>
          <w:szCs w:val="26"/>
        </w:rPr>
        <w:t>3) отчет о финансовых результатах деятельности;</w:t>
      </w:r>
    </w:p>
    <w:p w:rsidR="00346CD0" w:rsidRPr="00C35A1A" w:rsidRDefault="00346CD0" w:rsidP="00346CD0">
      <w:pPr>
        <w:pStyle w:val="aa"/>
        <w:jc w:val="both"/>
        <w:rPr>
          <w:b w:val="0"/>
          <w:sz w:val="26"/>
          <w:szCs w:val="26"/>
        </w:rPr>
      </w:pPr>
      <w:r w:rsidRPr="00C35A1A">
        <w:rPr>
          <w:b w:val="0"/>
          <w:sz w:val="26"/>
          <w:szCs w:val="26"/>
        </w:rPr>
        <w:t>4) отчет о движении денежных средств;</w:t>
      </w:r>
    </w:p>
    <w:p w:rsidR="00346CD0" w:rsidRPr="00C35A1A" w:rsidRDefault="00346CD0" w:rsidP="00346CD0">
      <w:pPr>
        <w:pStyle w:val="aa"/>
        <w:jc w:val="both"/>
        <w:rPr>
          <w:b w:val="0"/>
          <w:sz w:val="26"/>
          <w:szCs w:val="26"/>
        </w:rPr>
      </w:pPr>
      <w:r w:rsidRPr="00C35A1A">
        <w:rPr>
          <w:b w:val="0"/>
          <w:sz w:val="26"/>
          <w:szCs w:val="26"/>
        </w:rPr>
        <w:t>5) пояснительную записку.</w:t>
      </w:r>
    </w:p>
    <w:p w:rsidR="00346CD0" w:rsidRPr="00C35A1A" w:rsidRDefault="00346CD0" w:rsidP="00346CD0">
      <w:pPr>
        <w:pStyle w:val="aa"/>
        <w:jc w:val="both"/>
        <w:rPr>
          <w:b w:val="0"/>
          <w:sz w:val="26"/>
          <w:szCs w:val="26"/>
        </w:rPr>
      </w:pPr>
    </w:p>
    <w:p w:rsidR="00346CD0" w:rsidRPr="00C35A1A" w:rsidRDefault="00346CD0" w:rsidP="00346CD0">
      <w:pPr>
        <w:pStyle w:val="aa"/>
        <w:jc w:val="both"/>
        <w:rPr>
          <w:b w:val="0"/>
          <w:sz w:val="26"/>
          <w:szCs w:val="26"/>
        </w:rPr>
      </w:pPr>
      <w:r w:rsidRPr="00C35A1A">
        <w:rPr>
          <w:b w:val="0"/>
          <w:sz w:val="26"/>
          <w:szCs w:val="26"/>
        </w:rPr>
        <w:t xml:space="preserve">Внешней проверке подлежат только документы, изложенные в пункте 3 статьи 264.1 БК РФ. В ходе внешней проверки не проводится анализ состояния бюджетного учета, исполнение смет доходов и расходов бюджетополучателей, первичной документации. </w:t>
      </w:r>
    </w:p>
    <w:p w:rsidR="00346CD0" w:rsidRPr="00C35A1A" w:rsidRDefault="00346CD0" w:rsidP="00346CD0">
      <w:pPr>
        <w:spacing w:line="360" w:lineRule="auto"/>
        <w:ind w:firstLine="709"/>
        <w:jc w:val="both"/>
        <w:rPr>
          <w:sz w:val="26"/>
          <w:szCs w:val="26"/>
          <w:highlight w:val="yellow"/>
        </w:rPr>
      </w:pPr>
    </w:p>
    <w:p w:rsidR="00346CD0" w:rsidRPr="00C35A1A" w:rsidRDefault="00346CD0" w:rsidP="00346CD0">
      <w:pPr>
        <w:spacing w:line="360" w:lineRule="auto"/>
        <w:ind w:firstLine="709"/>
        <w:jc w:val="both"/>
        <w:rPr>
          <w:sz w:val="26"/>
          <w:szCs w:val="26"/>
        </w:rPr>
      </w:pPr>
      <w:r w:rsidRPr="00C35A1A">
        <w:rPr>
          <w:sz w:val="26"/>
          <w:szCs w:val="26"/>
        </w:rPr>
        <w:t>Объектами бюджетной отчетности являются:</w:t>
      </w:r>
    </w:p>
    <w:p w:rsidR="00346CD0" w:rsidRPr="00C35A1A" w:rsidRDefault="00346CD0" w:rsidP="00346CD0">
      <w:pPr>
        <w:tabs>
          <w:tab w:val="left" w:pos="0"/>
        </w:tabs>
        <w:spacing w:line="360" w:lineRule="auto"/>
        <w:ind w:firstLine="993"/>
        <w:jc w:val="both"/>
        <w:rPr>
          <w:sz w:val="26"/>
          <w:szCs w:val="26"/>
        </w:rPr>
      </w:pPr>
      <w:r w:rsidRPr="00C35A1A">
        <w:rPr>
          <w:sz w:val="26"/>
          <w:szCs w:val="26"/>
        </w:rPr>
        <w:t>---- главные распорядители бюджетных средств:</w:t>
      </w:r>
    </w:p>
    <w:p w:rsidR="00346CD0" w:rsidRPr="00C35A1A" w:rsidRDefault="00346CD0" w:rsidP="00346CD0">
      <w:pPr>
        <w:tabs>
          <w:tab w:val="left" w:pos="0"/>
        </w:tabs>
        <w:spacing w:line="360" w:lineRule="auto"/>
        <w:jc w:val="both"/>
        <w:rPr>
          <w:sz w:val="26"/>
          <w:szCs w:val="26"/>
        </w:rPr>
      </w:pPr>
      <w:r w:rsidRPr="00C35A1A">
        <w:rPr>
          <w:sz w:val="26"/>
          <w:szCs w:val="26"/>
        </w:rPr>
        <w:t>- Администрация городского округа (КБК 901);</w:t>
      </w:r>
    </w:p>
    <w:p w:rsidR="00346CD0" w:rsidRPr="00C35A1A" w:rsidRDefault="00346CD0" w:rsidP="00346CD0">
      <w:pPr>
        <w:tabs>
          <w:tab w:val="left" w:pos="0"/>
        </w:tabs>
        <w:spacing w:line="360" w:lineRule="auto"/>
        <w:jc w:val="both"/>
        <w:rPr>
          <w:sz w:val="26"/>
          <w:szCs w:val="26"/>
        </w:rPr>
      </w:pPr>
      <w:r w:rsidRPr="00C35A1A">
        <w:rPr>
          <w:sz w:val="26"/>
          <w:szCs w:val="26"/>
        </w:rPr>
        <w:t>- Дума городского округа (КБК 912);</w:t>
      </w:r>
    </w:p>
    <w:p w:rsidR="00346CD0" w:rsidRPr="00C35A1A" w:rsidRDefault="00346CD0" w:rsidP="00346CD0">
      <w:pPr>
        <w:tabs>
          <w:tab w:val="left" w:pos="0"/>
        </w:tabs>
        <w:spacing w:line="360" w:lineRule="auto"/>
        <w:jc w:val="both"/>
        <w:rPr>
          <w:sz w:val="26"/>
          <w:szCs w:val="26"/>
        </w:rPr>
      </w:pPr>
      <w:r w:rsidRPr="00C35A1A">
        <w:rPr>
          <w:sz w:val="26"/>
          <w:szCs w:val="26"/>
        </w:rPr>
        <w:t>- Счетная палата городского округа (КБК 913);</w:t>
      </w:r>
    </w:p>
    <w:p w:rsidR="00346CD0" w:rsidRPr="00C35A1A" w:rsidRDefault="00346CD0" w:rsidP="00346CD0">
      <w:pPr>
        <w:tabs>
          <w:tab w:val="left" w:pos="0"/>
        </w:tabs>
        <w:spacing w:line="360" w:lineRule="auto"/>
        <w:ind w:firstLine="1134"/>
        <w:jc w:val="both"/>
        <w:rPr>
          <w:sz w:val="26"/>
          <w:szCs w:val="26"/>
        </w:rPr>
      </w:pPr>
      <w:r w:rsidRPr="00C35A1A">
        <w:rPr>
          <w:sz w:val="26"/>
          <w:szCs w:val="26"/>
        </w:rPr>
        <w:t>---- главные администраторы;</w:t>
      </w:r>
    </w:p>
    <w:p w:rsidR="00346CD0" w:rsidRPr="00C35A1A" w:rsidRDefault="00346CD0" w:rsidP="00346CD0">
      <w:pPr>
        <w:tabs>
          <w:tab w:val="left" w:pos="0"/>
        </w:tabs>
        <w:spacing w:line="360" w:lineRule="auto"/>
        <w:ind w:firstLine="1134"/>
        <w:jc w:val="both"/>
        <w:rPr>
          <w:sz w:val="26"/>
          <w:szCs w:val="26"/>
        </w:rPr>
      </w:pPr>
      <w:r w:rsidRPr="00C35A1A">
        <w:rPr>
          <w:sz w:val="26"/>
          <w:szCs w:val="26"/>
        </w:rPr>
        <w:t>----- получатели бюджетных средств.</w:t>
      </w:r>
    </w:p>
    <w:p w:rsidR="001C73BE" w:rsidRPr="00C35A1A" w:rsidRDefault="001C73BE" w:rsidP="001C73BE">
      <w:pPr>
        <w:tabs>
          <w:tab w:val="left" w:pos="720"/>
        </w:tabs>
        <w:jc w:val="both"/>
        <w:rPr>
          <w:sz w:val="26"/>
          <w:szCs w:val="26"/>
        </w:rPr>
      </w:pPr>
    </w:p>
    <w:p w:rsidR="001C73BE" w:rsidRPr="00C35A1A" w:rsidRDefault="001C73BE" w:rsidP="001C73BE">
      <w:pPr>
        <w:tabs>
          <w:tab w:val="left" w:pos="720"/>
        </w:tabs>
        <w:jc w:val="both"/>
        <w:rPr>
          <w:sz w:val="26"/>
          <w:szCs w:val="26"/>
        </w:rPr>
      </w:pPr>
      <w:r w:rsidRPr="00C35A1A">
        <w:rPr>
          <w:sz w:val="26"/>
          <w:szCs w:val="26"/>
        </w:rPr>
        <w:t>По результатам проверки составлено 4 акта провер</w:t>
      </w:r>
      <w:r w:rsidR="000D53EF" w:rsidRPr="00C35A1A">
        <w:rPr>
          <w:sz w:val="26"/>
          <w:szCs w:val="26"/>
        </w:rPr>
        <w:t>ок</w:t>
      </w:r>
      <w:r w:rsidRPr="00C35A1A">
        <w:rPr>
          <w:sz w:val="26"/>
          <w:szCs w:val="26"/>
        </w:rPr>
        <w:t>, все акты подписаны без разногласий.</w:t>
      </w:r>
    </w:p>
    <w:p w:rsidR="000D53EF" w:rsidRPr="00C35A1A" w:rsidRDefault="000D53EF" w:rsidP="001C73BE">
      <w:pPr>
        <w:tabs>
          <w:tab w:val="left" w:pos="720"/>
        </w:tabs>
        <w:jc w:val="both"/>
        <w:rPr>
          <w:sz w:val="26"/>
          <w:szCs w:val="26"/>
        </w:rPr>
      </w:pPr>
    </w:p>
    <w:p w:rsidR="0055665C" w:rsidRPr="00C35A1A" w:rsidRDefault="0055665C" w:rsidP="004F19E0">
      <w:pPr>
        <w:spacing w:line="336" w:lineRule="auto"/>
        <w:ind w:firstLine="540"/>
        <w:jc w:val="center"/>
        <w:rPr>
          <w:b/>
          <w:i/>
          <w:sz w:val="26"/>
          <w:szCs w:val="26"/>
        </w:rPr>
      </w:pPr>
    </w:p>
    <w:p w:rsidR="00346CD0" w:rsidRPr="00C35A1A" w:rsidRDefault="00346CD0" w:rsidP="004F19E0">
      <w:pPr>
        <w:spacing w:line="336" w:lineRule="auto"/>
        <w:ind w:firstLine="540"/>
        <w:jc w:val="center"/>
        <w:rPr>
          <w:b/>
          <w:i/>
          <w:sz w:val="26"/>
          <w:szCs w:val="26"/>
        </w:rPr>
      </w:pPr>
      <w:r w:rsidRPr="00C35A1A">
        <w:rPr>
          <w:b/>
          <w:i/>
          <w:sz w:val="26"/>
          <w:szCs w:val="26"/>
        </w:rPr>
        <w:t xml:space="preserve">2. </w:t>
      </w:r>
      <w:r w:rsidR="00E32427" w:rsidRPr="00C35A1A">
        <w:rPr>
          <w:b/>
          <w:i/>
          <w:sz w:val="26"/>
          <w:szCs w:val="26"/>
        </w:rPr>
        <w:t>Проверка полноты бюджетной отчетности</w:t>
      </w:r>
    </w:p>
    <w:p w:rsidR="00346CD0" w:rsidRPr="00C35A1A" w:rsidRDefault="00346CD0" w:rsidP="001C73BE">
      <w:pPr>
        <w:tabs>
          <w:tab w:val="left" w:pos="720"/>
        </w:tabs>
        <w:jc w:val="both"/>
        <w:rPr>
          <w:b/>
          <w:sz w:val="26"/>
          <w:szCs w:val="26"/>
          <w:highlight w:val="yellow"/>
        </w:rPr>
      </w:pPr>
      <w:r w:rsidRPr="00C35A1A">
        <w:rPr>
          <w:b/>
          <w:sz w:val="26"/>
          <w:szCs w:val="26"/>
        </w:rPr>
        <w:tab/>
      </w:r>
    </w:p>
    <w:p w:rsidR="00346CD0" w:rsidRPr="00C35A1A" w:rsidRDefault="00346CD0" w:rsidP="00346CD0">
      <w:pPr>
        <w:pStyle w:val="aa"/>
        <w:ind w:firstLine="0"/>
        <w:rPr>
          <w:i/>
          <w:sz w:val="26"/>
          <w:szCs w:val="26"/>
        </w:rPr>
      </w:pPr>
      <w:r w:rsidRPr="00C35A1A">
        <w:rPr>
          <w:i/>
          <w:sz w:val="26"/>
          <w:szCs w:val="26"/>
        </w:rPr>
        <w:t xml:space="preserve">2.1. Проверка полноты бюджетной отчетности, представленной </w:t>
      </w:r>
      <w:r w:rsidR="00516412">
        <w:rPr>
          <w:i/>
          <w:sz w:val="26"/>
          <w:szCs w:val="26"/>
        </w:rPr>
        <w:t xml:space="preserve">главными </w:t>
      </w:r>
      <w:r w:rsidRPr="00C35A1A">
        <w:rPr>
          <w:i/>
          <w:sz w:val="26"/>
          <w:szCs w:val="26"/>
        </w:rPr>
        <w:t>администраторами доходов</w:t>
      </w:r>
    </w:p>
    <w:p w:rsidR="002600ED" w:rsidRPr="00C35A1A" w:rsidRDefault="002600ED" w:rsidP="00346CD0">
      <w:pPr>
        <w:pStyle w:val="aa"/>
        <w:ind w:firstLine="0"/>
        <w:rPr>
          <w:i/>
          <w:sz w:val="26"/>
          <w:szCs w:val="26"/>
        </w:rPr>
      </w:pPr>
    </w:p>
    <w:p w:rsidR="002600ED" w:rsidRPr="00C35A1A" w:rsidRDefault="002600ED" w:rsidP="002600ED">
      <w:pPr>
        <w:tabs>
          <w:tab w:val="left" w:pos="720"/>
        </w:tabs>
        <w:spacing w:line="360" w:lineRule="auto"/>
        <w:ind w:firstLine="567"/>
        <w:jc w:val="both"/>
        <w:rPr>
          <w:sz w:val="26"/>
          <w:szCs w:val="26"/>
        </w:rPr>
      </w:pPr>
      <w:r w:rsidRPr="00C35A1A">
        <w:rPr>
          <w:sz w:val="26"/>
          <w:szCs w:val="26"/>
        </w:rPr>
        <w:lastRenderedPageBreak/>
        <w:t xml:space="preserve">Проведение проверки осуществляется в соответствии с Программой внешней проверки </w:t>
      </w:r>
      <w:r w:rsidR="0050444A" w:rsidRPr="00C35A1A">
        <w:rPr>
          <w:sz w:val="26"/>
          <w:szCs w:val="26"/>
        </w:rPr>
        <w:t xml:space="preserve"> годовой бюджетной отчетности за 2014 год главных администраторов бюджетных средств.</w:t>
      </w:r>
      <w:r w:rsidRPr="00C35A1A">
        <w:rPr>
          <w:sz w:val="26"/>
          <w:szCs w:val="26"/>
        </w:rPr>
        <w:t xml:space="preserve"> (Приложение 1).</w:t>
      </w:r>
    </w:p>
    <w:p w:rsidR="00346CD0" w:rsidRPr="00C35A1A" w:rsidRDefault="00346CD0" w:rsidP="00346CD0">
      <w:pPr>
        <w:pStyle w:val="aa"/>
        <w:rPr>
          <w:sz w:val="26"/>
          <w:szCs w:val="26"/>
        </w:rPr>
      </w:pPr>
    </w:p>
    <w:p w:rsidR="00346CD0" w:rsidRPr="00C35A1A" w:rsidRDefault="00346CD0" w:rsidP="00346CD0">
      <w:pPr>
        <w:spacing w:line="312" w:lineRule="auto"/>
        <w:ind w:firstLine="540"/>
        <w:jc w:val="both"/>
        <w:rPr>
          <w:sz w:val="26"/>
          <w:szCs w:val="26"/>
        </w:rPr>
      </w:pPr>
      <w:proofErr w:type="gramStart"/>
      <w:r w:rsidRPr="00C35A1A">
        <w:rPr>
          <w:sz w:val="26"/>
          <w:szCs w:val="26"/>
        </w:rPr>
        <w:t>Цель данного этапа проверки – установить, что количество отчетов, представленных главными администраторами доходов бюджета, главными распорядителями бюджетных средств и главными администраторами источников внутреннего финансирования дефицита бюджета, соответствует (не соответствует) перечню главных администраторов доходов бюджета, главных распорядителей бюджетных средств и главных администраторов источников финансирования дефицита бюджета, утвержденных решением представительного органа о бюджете, а состав  представленной отчетности – Инструкции</w:t>
      </w:r>
      <w:r w:rsidR="005E7971" w:rsidRPr="00C35A1A">
        <w:rPr>
          <w:sz w:val="26"/>
          <w:szCs w:val="26"/>
        </w:rPr>
        <w:t xml:space="preserve"> о порядке составления и представления</w:t>
      </w:r>
      <w:proofErr w:type="gramEnd"/>
      <w:r w:rsidR="005E7971" w:rsidRPr="00C35A1A">
        <w:rPr>
          <w:sz w:val="26"/>
          <w:szCs w:val="26"/>
        </w:rPr>
        <w:t xml:space="preserve"> годовой</w:t>
      </w:r>
      <w:r w:rsidR="00522FA9" w:rsidRPr="00C35A1A">
        <w:rPr>
          <w:sz w:val="26"/>
          <w:szCs w:val="26"/>
        </w:rPr>
        <w:t xml:space="preserve"> квартальной и месячной отчетности об исполнении бюджетов системы РФ, утвержденной приказом Министерства финансов РФ от 28.12.2010 г. № </w:t>
      </w:r>
      <w:r w:rsidRPr="00C35A1A">
        <w:rPr>
          <w:sz w:val="26"/>
          <w:szCs w:val="26"/>
        </w:rPr>
        <w:t>191н</w:t>
      </w:r>
      <w:r w:rsidR="00522FA9" w:rsidRPr="00C35A1A">
        <w:rPr>
          <w:sz w:val="26"/>
          <w:szCs w:val="26"/>
        </w:rPr>
        <w:t xml:space="preserve"> (с изменениями) (далее – Инструкция 191н)</w:t>
      </w:r>
      <w:r w:rsidRPr="00C35A1A">
        <w:rPr>
          <w:sz w:val="26"/>
          <w:szCs w:val="26"/>
        </w:rPr>
        <w:t xml:space="preserve">. </w:t>
      </w:r>
    </w:p>
    <w:p w:rsidR="00346CD0" w:rsidRPr="00C35A1A" w:rsidRDefault="00346CD0" w:rsidP="00346CD0">
      <w:pPr>
        <w:spacing w:line="312" w:lineRule="auto"/>
        <w:ind w:firstLine="540"/>
        <w:jc w:val="both"/>
        <w:rPr>
          <w:sz w:val="26"/>
          <w:szCs w:val="26"/>
          <w:highlight w:val="yellow"/>
        </w:rPr>
      </w:pPr>
    </w:p>
    <w:p w:rsidR="00346CD0" w:rsidRPr="00C35A1A" w:rsidRDefault="00346CD0" w:rsidP="00346CD0">
      <w:pPr>
        <w:spacing w:line="312" w:lineRule="auto"/>
        <w:ind w:firstLine="540"/>
        <w:jc w:val="both"/>
        <w:rPr>
          <w:sz w:val="26"/>
          <w:szCs w:val="26"/>
        </w:rPr>
      </w:pPr>
      <w:r w:rsidRPr="00C35A1A">
        <w:rPr>
          <w:sz w:val="26"/>
          <w:szCs w:val="26"/>
        </w:rPr>
        <w:t>Решением Думы от 29.11.2013г. №135 «О бюджете городского округа Верх-Нейвинский на 2014 год» (приложение №2) утвержден перечень главных администраторов доходов:</w:t>
      </w:r>
    </w:p>
    <w:p w:rsidR="00346CD0" w:rsidRPr="00C35A1A" w:rsidRDefault="00346CD0" w:rsidP="00346CD0">
      <w:pPr>
        <w:spacing w:line="312" w:lineRule="auto"/>
        <w:ind w:firstLine="540"/>
        <w:jc w:val="both"/>
        <w:rPr>
          <w:sz w:val="26"/>
          <w:szCs w:val="26"/>
        </w:rPr>
      </w:pPr>
      <w:r w:rsidRPr="00C35A1A">
        <w:rPr>
          <w:sz w:val="26"/>
          <w:szCs w:val="26"/>
        </w:rPr>
        <w:t>- Финансовый отдел администрации городского округа Верх-Нейвинский;</w:t>
      </w:r>
    </w:p>
    <w:p w:rsidR="00346CD0" w:rsidRPr="00C35A1A" w:rsidRDefault="00346CD0" w:rsidP="00346CD0">
      <w:pPr>
        <w:spacing w:line="312" w:lineRule="auto"/>
        <w:ind w:firstLine="540"/>
        <w:jc w:val="both"/>
        <w:rPr>
          <w:sz w:val="26"/>
          <w:szCs w:val="26"/>
        </w:rPr>
      </w:pPr>
      <w:r w:rsidRPr="00C35A1A">
        <w:rPr>
          <w:sz w:val="26"/>
          <w:szCs w:val="26"/>
        </w:rPr>
        <w:t xml:space="preserve">-  Управление федеральной налоговой службы по Свердловской области; </w:t>
      </w:r>
    </w:p>
    <w:p w:rsidR="00346CD0" w:rsidRPr="00C35A1A" w:rsidRDefault="00346CD0" w:rsidP="00346CD0">
      <w:pPr>
        <w:spacing w:line="312" w:lineRule="auto"/>
        <w:ind w:firstLine="540"/>
        <w:jc w:val="both"/>
        <w:rPr>
          <w:sz w:val="26"/>
          <w:szCs w:val="26"/>
          <w:highlight w:val="yellow"/>
        </w:rPr>
      </w:pPr>
      <w:r w:rsidRPr="00C35A1A">
        <w:rPr>
          <w:sz w:val="26"/>
          <w:szCs w:val="26"/>
        </w:rPr>
        <w:t>- Департамент Федеральной службы по надзору  в сфере природопользования по Уральскому федеральному округу.</w:t>
      </w:r>
    </w:p>
    <w:p w:rsidR="00346CD0" w:rsidRPr="00C35A1A" w:rsidRDefault="00346CD0" w:rsidP="00346CD0">
      <w:pPr>
        <w:spacing w:line="312" w:lineRule="auto"/>
        <w:ind w:firstLine="540"/>
        <w:jc w:val="both"/>
        <w:rPr>
          <w:sz w:val="26"/>
          <w:szCs w:val="26"/>
          <w:highlight w:val="yellow"/>
        </w:rPr>
      </w:pPr>
    </w:p>
    <w:p w:rsidR="00346CD0" w:rsidRPr="00C35A1A" w:rsidRDefault="00346CD0" w:rsidP="00346CD0">
      <w:pPr>
        <w:spacing w:line="312" w:lineRule="auto"/>
        <w:ind w:firstLine="540"/>
        <w:jc w:val="both"/>
        <w:rPr>
          <w:sz w:val="26"/>
          <w:szCs w:val="26"/>
        </w:rPr>
      </w:pPr>
      <w:r w:rsidRPr="00C35A1A">
        <w:rPr>
          <w:sz w:val="26"/>
          <w:szCs w:val="26"/>
          <w:u w:val="single"/>
        </w:rPr>
        <w:t>Финансовым отделом</w:t>
      </w:r>
      <w:r w:rsidRPr="00C35A1A">
        <w:rPr>
          <w:sz w:val="26"/>
          <w:szCs w:val="26"/>
        </w:rPr>
        <w:t xml:space="preserve"> представлена следующая отчетность:</w:t>
      </w:r>
    </w:p>
    <w:p w:rsidR="00346CD0" w:rsidRPr="00C35A1A" w:rsidRDefault="00346CD0" w:rsidP="00346CD0">
      <w:pPr>
        <w:spacing w:line="312" w:lineRule="auto"/>
        <w:ind w:firstLine="540"/>
        <w:jc w:val="both"/>
        <w:rPr>
          <w:sz w:val="26"/>
          <w:szCs w:val="26"/>
        </w:rPr>
      </w:pPr>
      <w:r w:rsidRPr="00C35A1A">
        <w:rPr>
          <w:sz w:val="26"/>
          <w:szCs w:val="26"/>
        </w:rPr>
        <w:t>- баланс главного распорядителя, распорядителя, получателя средств бюджета, главного администратора, администратора источников финансирования дефицита бюджета, главного администратора, администратора доходов бюджета (форма 0503130);</w:t>
      </w:r>
    </w:p>
    <w:p w:rsidR="00346CD0" w:rsidRPr="00C35A1A" w:rsidRDefault="00346CD0" w:rsidP="00346CD0">
      <w:pPr>
        <w:spacing w:line="312" w:lineRule="auto"/>
        <w:ind w:firstLine="540"/>
        <w:jc w:val="both"/>
        <w:rPr>
          <w:sz w:val="26"/>
          <w:szCs w:val="26"/>
        </w:rPr>
      </w:pPr>
      <w:r w:rsidRPr="00C35A1A">
        <w:rPr>
          <w:sz w:val="26"/>
          <w:szCs w:val="26"/>
        </w:rPr>
        <w:t>- отчет о финансовых результатах деятельности (ф.0503121);</w:t>
      </w:r>
    </w:p>
    <w:p w:rsidR="00346CD0" w:rsidRPr="00C35A1A" w:rsidRDefault="00346CD0" w:rsidP="00346CD0">
      <w:pPr>
        <w:spacing w:line="312" w:lineRule="auto"/>
        <w:ind w:firstLine="540"/>
        <w:jc w:val="both"/>
        <w:rPr>
          <w:sz w:val="26"/>
          <w:szCs w:val="26"/>
        </w:rPr>
      </w:pPr>
      <w:r w:rsidRPr="00C35A1A">
        <w:rPr>
          <w:sz w:val="26"/>
          <w:szCs w:val="26"/>
        </w:rPr>
        <w:t>- справка по консолидируемым расчетам (ф. 0503125);</w:t>
      </w:r>
    </w:p>
    <w:p w:rsidR="00346CD0" w:rsidRPr="00C35A1A" w:rsidRDefault="00346CD0" w:rsidP="00346CD0">
      <w:pPr>
        <w:spacing w:line="312" w:lineRule="auto"/>
        <w:ind w:firstLine="540"/>
        <w:jc w:val="both"/>
        <w:rPr>
          <w:sz w:val="26"/>
          <w:szCs w:val="26"/>
        </w:rPr>
      </w:pPr>
      <w:r w:rsidRPr="00C35A1A">
        <w:rPr>
          <w:sz w:val="26"/>
          <w:szCs w:val="26"/>
        </w:rPr>
        <w:t>- справка по заключению счетов бюджетного учета (ф.0503110);</w:t>
      </w:r>
    </w:p>
    <w:p w:rsidR="00346CD0" w:rsidRPr="00C35A1A" w:rsidRDefault="00346CD0" w:rsidP="00346CD0">
      <w:pPr>
        <w:spacing w:line="312" w:lineRule="auto"/>
        <w:ind w:firstLine="540"/>
        <w:jc w:val="both"/>
        <w:rPr>
          <w:sz w:val="26"/>
          <w:szCs w:val="26"/>
        </w:rPr>
      </w:pPr>
      <w:r w:rsidRPr="00C35A1A">
        <w:rPr>
          <w:sz w:val="26"/>
          <w:szCs w:val="26"/>
        </w:rPr>
        <w:t>-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346CD0" w:rsidRPr="00C35A1A" w:rsidRDefault="00346CD0" w:rsidP="00346CD0">
      <w:pPr>
        <w:spacing w:line="312" w:lineRule="auto"/>
        <w:ind w:firstLine="540"/>
        <w:jc w:val="both"/>
        <w:rPr>
          <w:sz w:val="26"/>
          <w:szCs w:val="26"/>
        </w:rPr>
      </w:pPr>
      <w:r w:rsidRPr="00C35A1A">
        <w:rPr>
          <w:sz w:val="26"/>
          <w:szCs w:val="26"/>
        </w:rPr>
        <w:t>- пояснительная записка  с таблицами (ф. 0503160);</w:t>
      </w:r>
    </w:p>
    <w:p w:rsidR="00346CD0" w:rsidRPr="00C35A1A" w:rsidRDefault="00346CD0" w:rsidP="00346CD0">
      <w:pPr>
        <w:spacing w:line="312" w:lineRule="auto"/>
        <w:ind w:firstLine="540"/>
        <w:jc w:val="both"/>
        <w:rPr>
          <w:sz w:val="26"/>
          <w:szCs w:val="26"/>
        </w:rPr>
      </w:pPr>
      <w:r w:rsidRPr="00C35A1A">
        <w:rPr>
          <w:sz w:val="26"/>
          <w:szCs w:val="26"/>
        </w:rPr>
        <w:t>- сведения об исполнении бюджета (ф.05030164);</w:t>
      </w:r>
    </w:p>
    <w:p w:rsidR="00346CD0" w:rsidRPr="00C35A1A" w:rsidRDefault="00346CD0" w:rsidP="00346CD0">
      <w:pPr>
        <w:spacing w:line="312" w:lineRule="auto"/>
        <w:ind w:firstLine="540"/>
        <w:jc w:val="both"/>
        <w:rPr>
          <w:sz w:val="26"/>
          <w:szCs w:val="26"/>
        </w:rPr>
      </w:pPr>
      <w:r w:rsidRPr="00C35A1A">
        <w:rPr>
          <w:sz w:val="26"/>
          <w:szCs w:val="26"/>
        </w:rPr>
        <w:lastRenderedPageBreak/>
        <w:t>- сведения по дебиторской и кредиторской задолженности (ф.0503169);</w:t>
      </w:r>
    </w:p>
    <w:p w:rsidR="00346CD0" w:rsidRPr="00C35A1A" w:rsidRDefault="00346CD0" w:rsidP="00346CD0">
      <w:pPr>
        <w:spacing w:line="312" w:lineRule="auto"/>
        <w:ind w:firstLine="540"/>
        <w:jc w:val="both"/>
        <w:rPr>
          <w:sz w:val="26"/>
          <w:szCs w:val="26"/>
        </w:rPr>
      </w:pPr>
    </w:p>
    <w:p w:rsidR="00346CD0" w:rsidRPr="00C35A1A" w:rsidRDefault="00346CD0" w:rsidP="00346CD0">
      <w:pPr>
        <w:spacing w:line="312" w:lineRule="auto"/>
        <w:ind w:firstLine="540"/>
        <w:jc w:val="both"/>
        <w:rPr>
          <w:sz w:val="26"/>
          <w:szCs w:val="26"/>
        </w:rPr>
      </w:pPr>
      <w:r w:rsidRPr="00C35A1A">
        <w:rPr>
          <w:sz w:val="26"/>
          <w:szCs w:val="26"/>
        </w:rPr>
        <w:t>Формы, имеющие нулевые значения:</w:t>
      </w:r>
    </w:p>
    <w:p w:rsidR="00346CD0" w:rsidRPr="00D11164" w:rsidRDefault="00346CD0" w:rsidP="00346CD0">
      <w:pPr>
        <w:spacing w:line="312" w:lineRule="auto"/>
        <w:ind w:firstLine="540"/>
        <w:jc w:val="both"/>
        <w:rPr>
          <w:sz w:val="26"/>
          <w:szCs w:val="26"/>
        </w:rPr>
      </w:pPr>
      <w:r w:rsidRPr="00D11164">
        <w:rPr>
          <w:sz w:val="26"/>
          <w:szCs w:val="26"/>
        </w:rPr>
        <w:t>- сведения об изменении остатков валюты баланса (ф.0503173);</w:t>
      </w:r>
    </w:p>
    <w:p w:rsidR="00346CD0" w:rsidRPr="00C35A1A" w:rsidRDefault="00346CD0" w:rsidP="00346CD0">
      <w:pPr>
        <w:spacing w:line="312" w:lineRule="auto"/>
        <w:ind w:firstLine="540"/>
        <w:jc w:val="both"/>
        <w:rPr>
          <w:sz w:val="26"/>
          <w:szCs w:val="26"/>
        </w:rPr>
      </w:pPr>
      <w:r w:rsidRPr="00D11164">
        <w:rPr>
          <w:sz w:val="26"/>
          <w:szCs w:val="26"/>
        </w:rPr>
        <w:t>- сведения о недостачах и хищениях денежных средств и материальных ценностей (ф. 0503176);</w:t>
      </w:r>
    </w:p>
    <w:p w:rsidR="00346CD0" w:rsidRPr="00C35A1A" w:rsidRDefault="00346CD0" w:rsidP="00346CD0">
      <w:pPr>
        <w:spacing w:line="312" w:lineRule="auto"/>
        <w:ind w:firstLine="540"/>
        <w:jc w:val="both"/>
        <w:rPr>
          <w:sz w:val="26"/>
          <w:szCs w:val="26"/>
        </w:rPr>
      </w:pPr>
      <w:r w:rsidRPr="00C35A1A">
        <w:rPr>
          <w:sz w:val="26"/>
          <w:szCs w:val="26"/>
        </w:rPr>
        <w:t>- пояснительная записка  (ф. 0503160) в составе таблица №7;</w:t>
      </w:r>
    </w:p>
    <w:p w:rsidR="00346CD0" w:rsidRPr="00C35A1A" w:rsidRDefault="00346CD0" w:rsidP="00346CD0">
      <w:pPr>
        <w:spacing w:line="312" w:lineRule="auto"/>
        <w:ind w:firstLine="540"/>
        <w:jc w:val="both"/>
        <w:rPr>
          <w:sz w:val="26"/>
          <w:szCs w:val="26"/>
        </w:rPr>
      </w:pPr>
      <w:r w:rsidRPr="00C35A1A">
        <w:rPr>
          <w:sz w:val="26"/>
          <w:szCs w:val="26"/>
        </w:rPr>
        <w:t>- сведения об использовании информационно-коммуникационных технологий (ф. 0503177).</w:t>
      </w:r>
    </w:p>
    <w:p w:rsidR="00346CD0" w:rsidRPr="00C35A1A" w:rsidRDefault="00346CD0" w:rsidP="00346CD0">
      <w:pPr>
        <w:spacing w:line="312" w:lineRule="auto"/>
        <w:ind w:firstLine="540"/>
        <w:jc w:val="both"/>
        <w:rPr>
          <w:sz w:val="26"/>
          <w:szCs w:val="26"/>
        </w:rPr>
      </w:pPr>
      <w:r w:rsidRPr="00C35A1A">
        <w:rPr>
          <w:sz w:val="26"/>
          <w:szCs w:val="26"/>
        </w:rPr>
        <w:t>Отчетность полная, соответствует инструкции 191-н.</w:t>
      </w:r>
    </w:p>
    <w:p w:rsidR="00346CD0" w:rsidRPr="00C35A1A" w:rsidRDefault="00346CD0" w:rsidP="00346CD0">
      <w:pPr>
        <w:spacing w:line="312" w:lineRule="auto"/>
        <w:ind w:firstLine="540"/>
        <w:jc w:val="both"/>
        <w:rPr>
          <w:sz w:val="26"/>
          <w:szCs w:val="26"/>
        </w:rPr>
      </w:pPr>
    </w:p>
    <w:p w:rsidR="00346CD0" w:rsidRPr="00C35A1A" w:rsidRDefault="00346CD0" w:rsidP="00346CD0">
      <w:pPr>
        <w:spacing w:line="312" w:lineRule="auto"/>
        <w:ind w:firstLine="540"/>
        <w:jc w:val="both"/>
        <w:rPr>
          <w:sz w:val="26"/>
          <w:szCs w:val="26"/>
          <w:u w:val="single"/>
        </w:rPr>
      </w:pPr>
      <w:r w:rsidRPr="00C35A1A">
        <w:rPr>
          <w:sz w:val="26"/>
          <w:szCs w:val="26"/>
          <w:u w:val="single"/>
        </w:rPr>
        <w:t>Управлением Федеральной налоговой службы по Свердловской области представлена следующая отчетность:</w:t>
      </w:r>
    </w:p>
    <w:p w:rsidR="00346CD0" w:rsidRPr="00C35A1A" w:rsidRDefault="00346CD0" w:rsidP="00346CD0">
      <w:pPr>
        <w:spacing w:line="312" w:lineRule="auto"/>
        <w:ind w:firstLine="540"/>
        <w:jc w:val="both"/>
        <w:rPr>
          <w:sz w:val="26"/>
          <w:szCs w:val="26"/>
        </w:rPr>
      </w:pPr>
      <w:r w:rsidRPr="00C35A1A">
        <w:rPr>
          <w:sz w:val="26"/>
          <w:szCs w:val="26"/>
        </w:rPr>
        <w:t>- справка по заключению счетов бюджетного учета отчетного финансового года (ф.0503110);</w:t>
      </w:r>
    </w:p>
    <w:p w:rsidR="00346CD0" w:rsidRPr="00C35A1A" w:rsidRDefault="00346CD0" w:rsidP="00346CD0">
      <w:pPr>
        <w:spacing w:line="312" w:lineRule="auto"/>
        <w:ind w:firstLine="540"/>
        <w:jc w:val="both"/>
        <w:rPr>
          <w:sz w:val="26"/>
          <w:szCs w:val="26"/>
        </w:rPr>
      </w:pPr>
      <w:r w:rsidRPr="00C35A1A">
        <w:rPr>
          <w:sz w:val="26"/>
          <w:szCs w:val="26"/>
        </w:rPr>
        <w:t>- баланс главного распорядителя, распорядителя, получателя … (ф.0503130);</w:t>
      </w:r>
    </w:p>
    <w:p w:rsidR="00346CD0" w:rsidRPr="00C35A1A" w:rsidRDefault="00346CD0" w:rsidP="00346CD0">
      <w:pPr>
        <w:spacing w:line="312" w:lineRule="auto"/>
        <w:ind w:firstLine="540"/>
        <w:jc w:val="both"/>
        <w:rPr>
          <w:sz w:val="26"/>
          <w:szCs w:val="26"/>
        </w:rPr>
      </w:pPr>
      <w:r w:rsidRPr="00C35A1A">
        <w:rPr>
          <w:sz w:val="26"/>
          <w:szCs w:val="26"/>
        </w:rPr>
        <w:t>- отчет о финансовых результатах деятельности (ф.0503121);</w:t>
      </w:r>
    </w:p>
    <w:p w:rsidR="00346CD0" w:rsidRPr="00C35A1A" w:rsidRDefault="00346CD0" w:rsidP="00346CD0">
      <w:pPr>
        <w:spacing w:line="312" w:lineRule="auto"/>
        <w:ind w:firstLine="540"/>
        <w:jc w:val="both"/>
        <w:rPr>
          <w:sz w:val="26"/>
          <w:szCs w:val="26"/>
        </w:rPr>
      </w:pPr>
      <w:r w:rsidRPr="00C35A1A">
        <w:rPr>
          <w:sz w:val="26"/>
          <w:szCs w:val="26"/>
        </w:rPr>
        <w:t>- отчет об исполнении бюджета главного распорядителя, распорядителя, получателя… (ф.0503127);</w:t>
      </w:r>
    </w:p>
    <w:p w:rsidR="00346CD0" w:rsidRPr="00C35A1A" w:rsidRDefault="00346CD0" w:rsidP="00346CD0">
      <w:pPr>
        <w:spacing w:line="312" w:lineRule="auto"/>
        <w:ind w:firstLine="540"/>
        <w:jc w:val="both"/>
        <w:rPr>
          <w:sz w:val="26"/>
          <w:szCs w:val="26"/>
        </w:rPr>
      </w:pPr>
      <w:r w:rsidRPr="00C35A1A">
        <w:rPr>
          <w:sz w:val="26"/>
          <w:szCs w:val="26"/>
        </w:rPr>
        <w:t>- пояснительная записка (ф.0503160);</w:t>
      </w:r>
    </w:p>
    <w:p w:rsidR="00346CD0" w:rsidRPr="00C35A1A" w:rsidRDefault="00346CD0" w:rsidP="00346CD0">
      <w:pPr>
        <w:spacing w:line="312" w:lineRule="auto"/>
        <w:ind w:firstLine="540"/>
        <w:jc w:val="both"/>
        <w:rPr>
          <w:sz w:val="26"/>
          <w:szCs w:val="26"/>
        </w:rPr>
      </w:pPr>
      <w:r w:rsidRPr="00C35A1A">
        <w:rPr>
          <w:sz w:val="26"/>
          <w:szCs w:val="26"/>
        </w:rPr>
        <w:t>- сведения по дебиторской и кредиторской задолженности (ф.0503169);</w:t>
      </w:r>
    </w:p>
    <w:p w:rsidR="00346CD0" w:rsidRPr="00C35A1A" w:rsidRDefault="00346CD0" w:rsidP="00346CD0">
      <w:pPr>
        <w:spacing w:line="312" w:lineRule="auto"/>
        <w:ind w:firstLine="540"/>
        <w:jc w:val="both"/>
        <w:rPr>
          <w:sz w:val="26"/>
          <w:szCs w:val="26"/>
        </w:rPr>
      </w:pPr>
      <w:r w:rsidRPr="00C35A1A">
        <w:rPr>
          <w:sz w:val="26"/>
          <w:szCs w:val="26"/>
        </w:rPr>
        <w:t>- сведения об исполнении бюджета на 01 января 2015 года (ф.0503164);</w:t>
      </w:r>
    </w:p>
    <w:p w:rsidR="00346CD0" w:rsidRPr="00C35A1A" w:rsidRDefault="00346CD0" w:rsidP="00346CD0">
      <w:pPr>
        <w:spacing w:line="312" w:lineRule="auto"/>
        <w:ind w:firstLine="540"/>
        <w:jc w:val="both"/>
        <w:rPr>
          <w:sz w:val="26"/>
          <w:szCs w:val="26"/>
        </w:rPr>
      </w:pPr>
      <w:r w:rsidRPr="00C35A1A">
        <w:rPr>
          <w:sz w:val="26"/>
          <w:szCs w:val="26"/>
        </w:rPr>
        <w:t>- сведения об изменении остатков валюты баланса (ф.0503173).</w:t>
      </w:r>
    </w:p>
    <w:p w:rsidR="00346CD0" w:rsidRPr="00C35A1A" w:rsidRDefault="00346CD0" w:rsidP="00346CD0">
      <w:pPr>
        <w:spacing w:line="312" w:lineRule="auto"/>
        <w:ind w:firstLine="540"/>
        <w:jc w:val="both"/>
        <w:rPr>
          <w:sz w:val="26"/>
          <w:szCs w:val="26"/>
        </w:rPr>
      </w:pPr>
      <w:r w:rsidRPr="00C35A1A">
        <w:rPr>
          <w:sz w:val="26"/>
          <w:szCs w:val="26"/>
        </w:rPr>
        <w:t>Формы отчетности, представленные Управлением федеральной налоговой службы по Свердловской области, достаточны для проведения внешней проверки и подтверждения достоверности отчетности.</w:t>
      </w:r>
    </w:p>
    <w:p w:rsidR="00346CD0" w:rsidRPr="00C35A1A" w:rsidRDefault="00346CD0" w:rsidP="00346CD0">
      <w:pPr>
        <w:spacing w:line="360" w:lineRule="auto"/>
        <w:ind w:firstLine="540"/>
        <w:jc w:val="both"/>
        <w:rPr>
          <w:sz w:val="26"/>
          <w:szCs w:val="26"/>
        </w:rPr>
      </w:pPr>
    </w:p>
    <w:p w:rsidR="00346CD0" w:rsidRPr="00C35A1A" w:rsidRDefault="00346CD0" w:rsidP="00346CD0">
      <w:pPr>
        <w:spacing w:line="360" w:lineRule="auto"/>
        <w:ind w:firstLine="540"/>
        <w:jc w:val="both"/>
        <w:rPr>
          <w:sz w:val="26"/>
          <w:szCs w:val="26"/>
        </w:rPr>
      </w:pPr>
      <w:r w:rsidRPr="00C35A1A">
        <w:rPr>
          <w:sz w:val="26"/>
          <w:szCs w:val="26"/>
          <w:u w:val="single"/>
        </w:rPr>
        <w:t xml:space="preserve">Департамент Федеральной службы по надзору в сфере природопользования по Уральскому федеральному округу </w:t>
      </w:r>
      <w:r w:rsidRPr="00C35A1A">
        <w:rPr>
          <w:sz w:val="26"/>
          <w:szCs w:val="26"/>
        </w:rPr>
        <w:t>отчетность не предоставил. В соответствии с письмом Министерства финансов Свердловской области от 14.01.2013г. №05-10-62/213 финансовый отдел составляет бюджетную отчетность в части распределенных сумм доходов, содержащих элементы бюджета «01». Поэтому отчетность по доходам, где главным администратором доходов является Департамент Федеральной службы по надзору в сфере природопользования по Уральскому федеральному округу, предоставил финансовый отдел. Отчетность предоставлена в следующем составе:</w:t>
      </w:r>
    </w:p>
    <w:p w:rsidR="00346CD0" w:rsidRPr="00C35A1A" w:rsidRDefault="00346CD0" w:rsidP="00346CD0">
      <w:pPr>
        <w:spacing w:line="360" w:lineRule="auto"/>
        <w:ind w:firstLine="540"/>
        <w:jc w:val="both"/>
        <w:rPr>
          <w:sz w:val="26"/>
          <w:szCs w:val="26"/>
        </w:rPr>
      </w:pPr>
      <w:r w:rsidRPr="00C35A1A">
        <w:rPr>
          <w:sz w:val="26"/>
          <w:szCs w:val="26"/>
        </w:rPr>
        <w:lastRenderedPageBreak/>
        <w:t>- отчет о финансовых результатах деятельности (ф.0503121);</w:t>
      </w:r>
    </w:p>
    <w:p w:rsidR="00346CD0" w:rsidRPr="00C35A1A" w:rsidRDefault="00346CD0" w:rsidP="00346CD0">
      <w:pPr>
        <w:spacing w:line="360" w:lineRule="auto"/>
        <w:ind w:firstLine="540"/>
        <w:jc w:val="both"/>
        <w:rPr>
          <w:sz w:val="26"/>
          <w:szCs w:val="26"/>
        </w:rPr>
      </w:pPr>
      <w:r w:rsidRPr="00C35A1A">
        <w:rPr>
          <w:sz w:val="26"/>
          <w:szCs w:val="26"/>
        </w:rPr>
        <w:t>- отчет об исполнении бюджета главного распорядителя (распорядителя), получателя средств бюджета … (ф.0503127);</w:t>
      </w:r>
    </w:p>
    <w:p w:rsidR="00346CD0" w:rsidRPr="00C35A1A" w:rsidRDefault="00346CD0" w:rsidP="00346CD0">
      <w:pPr>
        <w:spacing w:line="360" w:lineRule="auto"/>
        <w:ind w:firstLine="540"/>
        <w:jc w:val="both"/>
        <w:rPr>
          <w:sz w:val="26"/>
          <w:szCs w:val="26"/>
        </w:rPr>
      </w:pPr>
      <w:r w:rsidRPr="00C35A1A">
        <w:rPr>
          <w:sz w:val="26"/>
          <w:szCs w:val="26"/>
        </w:rPr>
        <w:t>- пояснительная записка (ф.0503160);</w:t>
      </w:r>
    </w:p>
    <w:p w:rsidR="00346CD0" w:rsidRPr="00C35A1A" w:rsidRDefault="00346CD0" w:rsidP="00346CD0">
      <w:pPr>
        <w:spacing w:line="360" w:lineRule="auto"/>
        <w:ind w:firstLine="540"/>
        <w:jc w:val="both"/>
        <w:rPr>
          <w:sz w:val="26"/>
          <w:szCs w:val="26"/>
        </w:rPr>
      </w:pPr>
      <w:r w:rsidRPr="00C35A1A">
        <w:rPr>
          <w:sz w:val="26"/>
          <w:szCs w:val="26"/>
        </w:rPr>
        <w:t>- сведения об исполнении бюджета (ф. 0503164);</w:t>
      </w:r>
    </w:p>
    <w:p w:rsidR="00346CD0" w:rsidRPr="00C35A1A" w:rsidRDefault="00346CD0" w:rsidP="00346CD0">
      <w:pPr>
        <w:spacing w:line="360" w:lineRule="auto"/>
        <w:ind w:firstLine="540"/>
        <w:jc w:val="both"/>
        <w:rPr>
          <w:sz w:val="26"/>
          <w:szCs w:val="26"/>
        </w:rPr>
      </w:pPr>
      <w:r w:rsidRPr="00C35A1A">
        <w:rPr>
          <w:sz w:val="26"/>
          <w:szCs w:val="26"/>
        </w:rPr>
        <w:t>- справка по заключению счетов бюджетного учета отчетного финансового года (ф.0503110);</w:t>
      </w:r>
    </w:p>
    <w:p w:rsidR="00346CD0" w:rsidRPr="00C35A1A" w:rsidRDefault="00346CD0" w:rsidP="00346CD0">
      <w:pPr>
        <w:spacing w:line="360" w:lineRule="auto"/>
        <w:ind w:firstLine="540"/>
        <w:jc w:val="both"/>
        <w:rPr>
          <w:sz w:val="26"/>
          <w:szCs w:val="26"/>
        </w:rPr>
      </w:pPr>
      <w:r w:rsidRPr="00C35A1A">
        <w:rPr>
          <w:sz w:val="26"/>
          <w:szCs w:val="26"/>
        </w:rPr>
        <w:t>Формы, имеющие нулевые значения:</w:t>
      </w:r>
    </w:p>
    <w:p w:rsidR="00346CD0" w:rsidRPr="00C35A1A" w:rsidRDefault="00346CD0" w:rsidP="00346CD0">
      <w:pPr>
        <w:spacing w:line="360" w:lineRule="auto"/>
        <w:ind w:firstLine="540"/>
        <w:jc w:val="both"/>
        <w:rPr>
          <w:sz w:val="26"/>
          <w:szCs w:val="26"/>
        </w:rPr>
      </w:pPr>
      <w:r w:rsidRPr="00C35A1A">
        <w:rPr>
          <w:sz w:val="26"/>
          <w:szCs w:val="26"/>
        </w:rPr>
        <w:t>-- баланс главного распорядителя, распорядителя, получателя ... (ф.0503130);</w:t>
      </w:r>
    </w:p>
    <w:p w:rsidR="00346CD0" w:rsidRPr="00C35A1A" w:rsidRDefault="00346CD0" w:rsidP="00346CD0">
      <w:pPr>
        <w:numPr>
          <w:ilvl w:val="0"/>
          <w:numId w:val="11"/>
        </w:numPr>
        <w:spacing w:line="360" w:lineRule="auto"/>
        <w:jc w:val="both"/>
        <w:rPr>
          <w:sz w:val="26"/>
          <w:szCs w:val="26"/>
        </w:rPr>
      </w:pPr>
      <w:r w:rsidRPr="00C35A1A">
        <w:rPr>
          <w:sz w:val="26"/>
          <w:szCs w:val="26"/>
        </w:rPr>
        <w:t>Сведения по дебиторской и кредиторской задолженности (ф.0503169)</w:t>
      </w:r>
    </w:p>
    <w:p w:rsidR="00346CD0" w:rsidRPr="00C35A1A" w:rsidRDefault="00346CD0" w:rsidP="00346CD0">
      <w:pPr>
        <w:numPr>
          <w:ilvl w:val="0"/>
          <w:numId w:val="11"/>
        </w:numPr>
        <w:autoSpaceDE w:val="0"/>
        <w:autoSpaceDN w:val="0"/>
        <w:adjustRightInd w:val="0"/>
        <w:spacing w:line="360" w:lineRule="auto"/>
        <w:jc w:val="both"/>
        <w:rPr>
          <w:sz w:val="26"/>
          <w:szCs w:val="26"/>
        </w:rPr>
      </w:pPr>
      <w:r w:rsidRPr="00C35A1A">
        <w:rPr>
          <w:sz w:val="26"/>
          <w:szCs w:val="26"/>
        </w:rPr>
        <w:t xml:space="preserve">Справка по консолидируемым расчетам </w:t>
      </w:r>
      <w:hyperlink r:id="rId8" w:history="1">
        <w:r w:rsidRPr="00C35A1A">
          <w:rPr>
            <w:sz w:val="26"/>
            <w:szCs w:val="26"/>
          </w:rPr>
          <w:t>(ф. 0503125)</w:t>
        </w:r>
      </w:hyperlink>
      <w:r w:rsidRPr="00C35A1A">
        <w:rPr>
          <w:sz w:val="26"/>
          <w:szCs w:val="26"/>
        </w:rPr>
        <w:t>;</w:t>
      </w:r>
    </w:p>
    <w:p w:rsidR="00346CD0" w:rsidRPr="00C35A1A" w:rsidRDefault="00346CD0" w:rsidP="00346CD0">
      <w:pPr>
        <w:numPr>
          <w:ilvl w:val="0"/>
          <w:numId w:val="11"/>
        </w:numPr>
        <w:autoSpaceDE w:val="0"/>
        <w:autoSpaceDN w:val="0"/>
        <w:adjustRightInd w:val="0"/>
        <w:spacing w:line="360" w:lineRule="auto"/>
        <w:jc w:val="both"/>
        <w:rPr>
          <w:sz w:val="26"/>
          <w:szCs w:val="26"/>
        </w:rPr>
      </w:pPr>
      <w:r w:rsidRPr="00C35A1A">
        <w:rPr>
          <w:sz w:val="26"/>
          <w:szCs w:val="26"/>
        </w:rPr>
        <w:t xml:space="preserve">Пояснительная записка </w:t>
      </w:r>
      <w:hyperlink r:id="rId9" w:history="1">
        <w:r w:rsidRPr="00C35A1A">
          <w:rPr>
            <w:sz w:val="26"/>
            <w:szCs w:val="26"/>
          </w:rPr>
          <w:t>(ф. 0503160, табл. №1,3,-7)</w:t>
        </w:r>
      </w:hyperlink>
      <w:r w:rsidRPr="00C35A1A">
        <w:rPr>
          <w:sz w:val="26"/>
          <w:szCs w:val="26"/>
        </w:rPr>
        <w:t>;</w:t>
      </w:r>
    </w:p>
    <w:p w:rsidR="00346CD0" w:rsidRPr="00C35A1A" w:rsidRDefault="00346CD0" w:rsidP="00346CD0">
      <w:pPr>
        <w:numPr>
          <w:ilvl w:val="0"/>
          <w:numId w:val="11"/>
        </w:numPr>
        <w:autoSpaceDE w:val="0"/>
        <w:autoSpaceDN w:val="0"/>
        <w:adjustRightInd w:val="0"/>
        <w:spacing w:line="360" w:lineRule="auto"/>
        <w:jc w:val="both"/>
        <w:rPr>
          <w:sz w:val="26"/>
          <w:szCs w:val="26"/>
        </w:rPr>
      </w:pPr>
      <w:r w:rsidRPr="00C35A1A">
        <w:rPr>
          <w:sz w:val="26"/>
          <w:szCs w:val="26"/>
        </w:rPr>
        <w:t>Сведения об изменении валюты баланса (ф.0503173);</w:t>
      </w:r>
    </w:p>
    <w:p w:rsidR="00346CD0" w:rsidRPr="00373761" w:rsidRDefault="00346CD0" w:rsidP="00346CD0">
      <w:pPr>
        <w:numPr>
          <w:ilvl w:val="0"/>
          <w:numId w:val="11"/>
        </w:numPr>
        <w:autoSpaceDE w:val="0"/>
        <w:autoSpaceDN w:val="0"/>
        <w:adjustRightInd w:val="0"/>
        <w:spacing w:line="360" w:lineRule="auto"/>
        <w:jc w:val="both"/>
        <w:rPr>
          <w:sz w:val="26"/>
          <w:szCs w:val="26"/>
        </w:rPr>
      </w:pPr>
      <w:r w:rsidRPr="00373761">
        <w:rPr>
          <w:sz w:val="26"/>
          <w:szCs w:val="26"/>
        </w:rPr>
        <w:t>Сведения о недостачах и хищениях денежных средств и материальных ценностей (ф. 0503176);</w:t>
      </w:r>
    </w:p>
    <w:p w:rsidR="00346CD0" w:rsidRPr="00C35A1A" w:rsidRDefault="00346CD0" w:rsidP="00346CD0">
      <w:pPr>
        <w:numPr>
          <w:ilvl w:val="0"/>
          <w:numId w:val="11"/>
        </w:numPr>
        <w:autoSpaceDE w:val="0"/>
        <w:autoSpaceDN w:val="0"/>
        <w:adjustRightInd w:val="0"/>
        <w:spacing w:line="360" w:lineRule="auto"/>
        <w:jc w:val="both"/>
        <w:rPr>
          <w:sz w:val="26"/>
          <w:szCs w:val="26"/>
        </w:rPr>
      </w:pPr>
      <w:r w:rsidRPr="00C35A1A">
        <w:rPr>
          <w:sz w:val="26"/>
          <w:szCs w:val="26"/>
        </w:rPr>
        <w:t>Сведения об использовании информационно-коммуникационных технологий (ф. 0503177).</w:t>
      </w:r>
    </w:p>
    <w:p w:rsidR="00346CD0" w:rsidRPr="00C35A1A" w:rsidRDefault="00346CD0" w:rsidP="00346CD0">
      <w:pPr>
        <w:spacing w:line="360" w:lineRule="auto"/>
        <w:ind w:left="540"/>
        <w:jc w:val="both"/>
        <w:rPr>
          <w:sz w:val="26"/>
          <w:szCs w:val="26"/>
        </w:rPr>
      </w:pPr>
    </w:p>
    <w:p w:rsidR="00765ED7" w:rsidRPr="00C35A1A" w:rsidRDefault="00765ED7" w:rsidP="00765ED7">
      <w:pPr>
        <w:spacing w:line="360" w:lineRule="auto"/>
        <w:ind w:firstLine="540"/>
        <w:jc w:val="center"/>
        <w:rPr>
          <w:b/>
          <w:bCs/>
          <w:i/>
          <w:sz w:val="26"/>
          <w:szCs w:val="26"/>
        </w:rPr>
      </w:pPr>
      <w:r w:rsidRPr="00C35A1A">
        <w:rPr>
          <w:sz w:val="26"/>
          <w:szCs w:val="26"/>
        </w:rPr>
        <w:t xml:space="preserve">   </w:t>
      </w:r>
      <w:r w:rsidRPr="00C35A1A">
        <w:rPr>
          <w:b/>
          <w:bCs/>
          <w:i/>
          <w:sz w:val="26"/>
          <w:szCs w:val="26"/>
        </w:rPr>
        <w:t xml:space="preserve">2.2. Проверка полноты годовой отчетности, </w:t>
      </w:r>
    </w:p>
    <w:p w:rsidR="00765ED7" w:rsidRPr="00C35A1A" w:rsidRDefault="00765ED7" w:rsidP="00765ED7">
      <w:pPr>
        <w:spacing w:line="360" w:lineRule="auto"/>
        <w:ind w:firstLine="540"/>
        <w:jc w:val="center"/>
        <w:rPr>
          <w:b/>
          <w:bCs/>
          <w:i/>
          <w:sz w:val="26"/>
          <w:szCs w:val="26"/>
        </w:rPr>
      </w:pPr>
      <w:proofErr w:type="gramStart"/>
      <w:r w:rsidRPr="00C35A1A">
        <w:rPr>
          <w:b/>
          <w:bCs/>
          <w:i/>
          <w:sz w:val="26"/>
          <w:szCs w:val="26"/>
        </w:rPr>
        <w:t xml:space="preserve">представленной главными распорядителями </w:t>
      </w:r>
      <w:proofErr w:type="gramEnd"/>
    </w:p>
    <w:p w:rsidR="00765ED7" w:rsidRPr="00C35A1A" w:rsidRDefault="00765ED7" w:rsidP="00765ED7">
      <w:pPr>
        <w:spacing w:line="360" w:lineRule="auto"/>
        <w:ind w:firstLine="540"/>
        <w:jc w:val="center"/>
        <w:rPr>
          <w:b/>
          <w:bCs/>
          <w:i/>
          <w:sz w:val="26"/>
          <w:szCs w:val="26"/>
        </w:rPr>
      </w:pPr>
      <w:r w:rsidRPr="00C35A1A">
        <w:rPr>
          <w:b/>
          <w:bCs/>
          <w:i/>
          <w:sz w:val="26"/>
          <w:szCs w:val="26"/>
        </w:rPr>
        <w:t>и получателями бюджетных средств</w:t>
      </w:r>
    </w:p>
    <w:p w:rsidR="0050444A" w:rsidRPr="00C35A1A" w:rsidRDefault="0050444A" w:rsidP="0050444A">
      <w:pPr>
        <w:tabs>
          <w:tab w:val="left" w:pos="720"/>
        </w:tabs>
        <w:spacing w:line="360" w:lineRule="auto"/>
        <w:ind w:firstLine="567"/>
        <w:jc w:val="both"/>
        <w:rPr>
          <w:sz w:val="26"/>
          <w:szCs w:val="26"/>
        </w:rPr>
      </w:pPr>
      <w:r w:rsidRPr="00C35A1A">
        <w:rPr>
          <w:sz w:val="26"/>
          <w:szCs w:val="26"/>
        </w:rPr>
        <w:t>Проведение проверки осуществляется в соответствии с Программой внешней проверки  годовой бюджетной отчетности за 2014 год главных администраторов бюджетных средств. (Приложение 1).</w:t>
      </w:r>
    </w:p>
    <w:p w:rsidR="002E7CD6" w:rsidRPr="00C35A1A" w:rsidRDefault="002E7CD6" w:rsidP="002E7CD6">
      <w:pPr>
        <w:spacing w:line="336" w:lineRule="auto"/>
        <w:ind w:firstLine="540"/>
        <w:jc w:val="both"/>
        <w:rPr>
          <w:b/>
          <w:sz w:val="26"/>
          <w:szCs w:val="26"/>
        </w:rPr>
      </w:pPr>
      <w:r w:rsidRPr="00C35A1A">
        <w:rPr>
          <w:sz w:val="26"/>
          <w:szCs w:val="26"/>
        </w:rPr>
        <w:t xml:space="preserve">Цель данного этапа – установить, все (или не все) главные распорядители и получатели бюджетных средств, подведомственные главным распорядителям бюджетных средств, представили бюджетную отчетность в составе, предусмотренном инструкцией 191-н. </w:t>
      </w:r>
    </w:p>
    <w:p w:rsidR="00346CD0" w:rsidRPr="00C35A1A" w:rsidRDefault="00346CD0" w:rsidP="00346CD0">
      <w:pPr>
        <w:spacing w:line="360" w:lineRule="auto"/>
        <w:ind w:firstLine="540"/>
        <w:jc w:val="both"/>
        <w:rPr>
          <w:sz w:val="26"/>
          <w:szCs w:val="26"/>
        </w:rPr>
      </w:pPr>
      <w:r w:rsidRPr="00C35A1A">
        <w:rPr>
          <w:sz w:val="26"/>
          <w:szCs w:val="26"/>
        </w:rPr>
        <w:t>Решением Думы от 29.11.2013г. №135 «О бюджете городского округа Верх-Нейвинский на 2014 год» утверждены главные распорядители бюджетных средств:</w:t>
      </w:r>
    </w:p>
    <w:p w:rsidR="00346CD0" w:rsidRPr="00C35A1A" w:rsidRDefault="00346CD0" w:rsidP="00346CD0">
      <w:pPr>
        <w:spacing w:line="360" w:lineRule="auto"/>
        <w:ind w:firstLine="540"/>
        <w:jc w:val="both"/>
        <w:rPr>
          <w:sz w:val="26"/>
          <w:szCs w:val="26"/>
        </w:rPr>
      </w:pPr>
      <w:r w:rsidRPr="00C35A1A">
        <w:rPr>
          <w:sz w:val="26"/>
          <w:szCs w:val="26"/>
        </w:rPr>
        <w:t>- Администрация городского округа;</w:t>
      </w:r>
    </w:p>
    <w:p w:rsidR="00346CD0" w:rsidRPr="00C35A1A" w:rsidRDefault="00346CD0" w:rsidP="00346CD0">
      <w:pPr>
        <w:spacing w:line="360" w:lineRule="auto"/>
        <w:ind w:firstLine="540"/>
        <w:jc w:val="both"/>
        <w:rPr>
          <w:sz w:val="26"/>
          <w:szCs w:val="26"/>
        </w:rPr>
      </w:pPr>
      <w:r w:rsidRPr="00C35A1A">
        <w:rPr>
          <w:sz w:val="26"/>
          <w:szCs w:val="26"/>
        </w:rPr>
        <w:t>- Дума городского округа;</w:t>
      </w:r>
    </w:p>
    <w:p w:rsidR="00346CD0" w:rsidRPr="00C35A1A" w:rsidRDefault="00346CD0" w:rsidP="00346CD0">
      <w:pPr>
        <w:spacing w:line="360" w:lineRule="auto"/>
        <w:ind w:firstLine="540"/>
        <w:jc w:val="both"/>
        <w:rPr>
          <w:sz w:val="26"/>
          <w:szCs w:val="26"/>
        </w:rPr>
      </w:pPr>
      <w:r w:rsidRPr="00C35A1A">
        <w:rPr>
          <w:sz w:val="26"/>
          <w:szCs w:val="26"/>
        </w:rPr>
        <w:t>- Счетная палата городского округа.</w:t>
      </w:r>
    </w:p>
    <w:p w:rsidR="00346CD0" w:rsidRPr="00C35A1A" w:rsidRDefault="00346CD0" w:rsidP="00346CD0">
      <w:pPr>
        <w:spacing w:line="360" w:lineRule="auto"/>
        <w:ind w:firstLine="540"/>
        <w:jc w:val="both"/>
        <w:rPr>
          <w:sz w:val="26"/>
          <w:szCs w:val="26"/>
        </w:rPr>
      </w:pPr>
      <w:r w:rsidRPr="00C35A1A">
        <w:rPr>
          <w:sz w:val="26"/>
          <w:szCs w:val="26"/>
        </w:rPr>
        <w:lastRenderedPageBreak/>
        <w:t>Отчетность представлена всеми главными распорядителями.</w:t>
      </w:r>
    </w:p>
    <w:p w:rsidR="001D086D" w:rsidRPr="00C35A1A" w:rsidRDefault="001D086D" w:rsidP="001D086D">
      <w:pPr>
        <w:spacing w:line="360" w:lineRule="auto"/>
        <w:ind w:firstLine="709"/>
        <w:jc w:val="both"/>
        <w:rPr>
          <w:sz w:val="26"/>
          <w:szCs w:val="26"/>
        </w:rPr>
      </w:pPr>
      <w:r w:rsidRPr="00C35A1A">
        <w:rPr>
          <w:sz w:val="26"/>
          <w:szCs w:val="26"/>
        </w:rPr>
        <w:t>В состав учреждений, подведомственных администрации, как главного распорядителя бюджетных сре</w:t>
      </w:r>
      <w:proofErr w:type="gramStart"/>
      <w:r w:rsidRPr="00C35A1A">
        <w:rPr>
          <w:sz w:val="26"/>
          <w:szCs w:val="26"/>
        </w:rPr>
        <w:t>дств вх</w:t>
      </w:r>
      <w:proofErr w:type="gramEnd"/>
      <w:r w:rsidRPr="00C35A1A">
        <w:rPr>
          <w:sz w:val="26"/>
          <w:szCs w:val="26"/>
        </w:rPr>
        <w:t>одят следующие учреждения:</w:t>
      </w:r>
    </w:p>
    <w:p w:rsidR="00702BA5" w:rsidRPr="00D15882" w:rsidRDefault="00702BA5" w:rsidP="00702BA5">
      <w:pPr>
        <w:spacing w:line="360" w:lineRule="auto"/>
        <w:ind w:firstLine="142"/>
        <w:jc w:val="both"/>
        <w:rPr>
          <w:sz w:val="26"/>
          <w:szCs w:val="26"/>
        </w:rPr>
      </w:pPr>
      <w:r>
        <w:rPr>
          <w:sz w:val="26"/>
          <w:szCs w:val="26"/>
        </w:rPr>
        <w:t>1</w:t>
      </w:r>
      <w:r w:rsidRPr="00D15882">
        <w:rPr>
          <w:sz w:val="26"/>
          <w:szCs w:val="26"/>
        </w:rPr>
        <w:t>. Финансовый отдел администрации городского округа Верх-Нейвинский.</w:t>
      </w:r>
    </w:p>
    <w:p w:rsidR="00702BA5" w:rsidRPr="00D15882" w:rsidRDefault="00702BA5" w:rsidP="00702BA5">
      <w:pPr>
        <w:spacing w:line="360" w:lineRule="auto"/>
        <w:ind w:firstLine="142"/>
        <w:jc w:val="both"/>
        <w:rPr>
          <w:sz w:val="26"/>
          <w:szCs w:val="26"/>
        </w:rPr>
      </w:pPr>
      <w:r>
        <w:rPr>
          <w:sz w:val="26"/>
          <w:szCs w:val="26"/>
        </w:rPr>
        <w:t>2</w:t>
      </w:r>
      <w:r w:rsidRPr="00D15882">
        <w:rPr>
          <w:sz w:val="26"/>
          <w:szCs w:val="26"/>
        </w:rPr>
        <w:t>. Муниципальное казенное образовательное учреждение дополнительного образования детей - Центр дополнительного образования для детей.</w:t>
      </w:r>
    </w:p>
    <w:p w:rsidR="00702BA5" w:rsidRPr="00D15882" w:rsidRDefault="00702BA5" w:rsidP="00702BA5">
      <w:pPr>
        <w:spacing w:line="360" w:lineRule="auto"/>
        <w:ind w:firstLine="142"/>
        <w:jc w:val="both"/>
        <w:rPr>
          <w:sz w:val="26"/>
          <w:szCs w:val="26"/>
        </w:rPr>
      </w:pPr>
      <w:r>
        <w:rPr>
          <w:sz w:val="26"/>
          <w:szCs w:val="26"/>
        </w:rPr>
        <w:t>3</w:t>
      </w:r>
      <w:r w:rsidRPr="00D15882">
        <w:rPr>
          <w:sz w:val="26"/>
          <w:szCs w:val="26"/>
        </w:rPr>
        <w:t>. Муниципальное казенное образовательное учреждение дополнительного образования детей «Детская школа искусств».</w:t>
      </w:r>
    </w:p>
    <w:p w:rsidR="00702BA5" w:rsidRPr="00D15882" w:rsidRDefault="00702BA5" w:rsidP="00702BA5">
      <w:pPr>
        <w:spacing w:line="360" w:lineRule="auto"/>
        <w:ind w:firstLine="142"/>
        <w:jc w:val="both"/>
        <w:rPr>
          <w:sz w:val="26"/>
          <w:szCs w:val="26"/>
        </w:rPr>
      </w:pPr>
      <w:r>
        <w:rPr>
          <w:sz w:val="26"/>
          <w:szCs w:val="26"/>
        </w:rPr>
        <w:t>4</w:t>
      </w:r>
      <w:r w:rsidRPr="00D15882">
        <w:rPr>
          <w:sz w:val="26"/>
          <w:szCs w:val="26"/>
        </w:rPr>
        <w:t>. Муниципальное казенное дошкольное образовательное учреждение для  детей детский сад комбинированного вида «Солнышко».</w:t>
      </w:r>
    </w:p>
    <w:p w:rsidR="00702BA5" w:rsidRPr="00D15882" w:rsidRDefault="00702BA5" w:rsidP="00702BA5">
      <w:pPr>
        <w:spacing w:line="360" w:lineRule="auto"/>
        <w:ind w:firstLine="142"/>
        <w:jc w:val="both"/>
        <w:rPr>
          <w:sz w:val="26"/>
          <w:szCs w:val="26"/>
        </w:rPr>
      </w:pPr>
      <w:r>
        <w:rPr>
          <w:sz w:val="26"/>
          <w:szCs w:val="26"/>
        </w:rPr>
        <w:t>5</w:t>
      </w:r>
      <w:r w:rsidRPr="00D15882">
        <w:rPr>
          <w:sz w:val="26"/>
          <w:szCs w:val="26"/>
        </w:rPr>
        <w:t xml:space="preserve">. Муниципальное казенное общеобразовательное учреждение средняя общеобразовательная школа им. А.Н. </w:t>
      </w:r>
      <w:proofErr w:type="spellStart"/>
      <w:r w:rsidRPr="00D15882">
        <w:rPr>
          <w:sz w:val="26"/>
          <w:szCs w:val="26"/>
        </w:rPr>
        <w:t>Арапова</w:t>
      </w:r>
      <w:proofErr w:type="spellEnd"/>
      <w:r w:rsidRPr="00D15882">
        <w:rPr>
          <w:sz w:val="26"/>
          <w:szCs w:val="26"/>
        </w:rPr>
        <w:t>.</w:t>
      </w:r>
    </w:p>
    <w:p w:rsidR="00702BA5" w:rsidRPr="00D15882" w:rsidRDefault="00702BA5" w:rsidP="00702BA5">
      <w:pPr>
        <w:spacing w:line="360" w:lineRule="auto"/>
        <w:ind w:firstLine="142"/>
        <w:jc w:val="both"/>
        <w:rPr>
          <w:sz w:val="26"/>
          <w:szCs w:val="26"/>
        </w:rPr>
      </w:pPr>
      <w:r>
        <w:rPr>
          <w:sz w:val="26"/>
          <w:szCs w:val="26"/>
        </w:rPr>
        <w:t>6</w:t>
      </w:r>
      <w:r w:rsidRPr="00D15882">
        <w:rPr>
          <w:sz w:val="26"/>
          <w:szCs w:val="26"/>
        </w:rPr>
        <w:t>. Муниципальное казенное учреждение «Центр культурно-досуговой и спортивной деятельности».</w:t>
      </w:r>
    </w:p>
    <w:p w:rsidR="00702BA5" w:rsidRPr="00D15882" w:rsidRDefault="00702BA5" w:rsidP="00702BA5">
      <w:pPr>
        <w:spacing w:line="360" w:lineRule="auto"/>
        <w:ind w:firstLine="142"/>
        <w:jc w:val="both"/>
        <w:rPr>
          <w:sz w:val="26"/>
          <w:szCs w:val="26"/>
        </w:rPr>
      </w:pPr>
      <w:r>
        <w:rPr>
          <w:sz w:val="26"/>
          <w:szCs w:val="26"/>
        </w:rPr>
        <w:t>7</w:t>
      </w:r>
      <w:r w:rsidRPr="00D15882">
        <w:rPr>
          <w:sz w:val="26"/>
          <w:szCs w:val="26"/>
        </w:rPr>
        <w:t>. Муниципальное казенное учреждение культуры «Верх-Нейвинская городская библиотека».</w:t>
      </w:r>
    </w:p>
    <w:p w:rsidR="00702BA5" w:rsidRPr="00D15882" w:rsidRDefault="00702BA5" w:rsidP="00702BA5">
      <w:pPr>
        <w:spacing w:line="360" w:lineRule="auto"/>
        <w:ind w:firstLine="142"/>
        <w:jc w:val="both"/>
        <w:rPr>
          <w:sz w:val="26"/>
          <w:szCs w:val="26"/>
        </w:rPr>
      </w:pPr>
      <w:r>
        <w:rPr>
          <w:sz w:val="26"/>
          <w:szCs w:val="26"/>
        </w:rPr>
        <w:t>8</w:t>
      </w:r>
      <w:r w:rsidRPr="00D15882">
        <w:rPr>
          <w:sz w:val="26"/>
          <w:szCs w:val="26"/>
        </w:rPr>
        <w:t>. Муниципальное казенное образовательное учреждение дополнительного образования детей «Детско-юношеская спортивная школа им. В.Зимина».</w:t>
      </w:r>
    </w:p>
    <w:p w:rsidR="00702BA5" w:rsidRPr="00D15882" w:rsidRDefault="00702BA5" w:rsidP="00702BA5">
      <w:pPr>
        <w:spacing w:line="360" w:lineRule="auto"/>
        <w:ind w:firstLine="142"/>
        <w:jc w:val="both"/>
        <w:rPr>
          <w:sz w:val="26"/>
          <w:szCs w:val="26"/>
        </w:rPr>
      </w:pPr>
      <w:r>
        <w:rPr>
          <w:sz w:val="26"/>
          <w:szCs w:val="26"/>
        </w:rPr>
        <w:t>9</w:t>
      </w:r>
      <w:r w:rsidRPr="00D15882">
        <w:rPr>
          <w:sz w:val="26"/>
          <w:szCs w:val="26"/>
        </w:rPr>
        <w:t xml:space="preserve">. </w:t>
      </w:r>
      <w:r>
        <w:rPr>
          <w:sz w:val="26"/>
          <w:szCs w:val="26"/>
        </w:rPr>
        <w:t xml:space="preserve"> </w:t>
      </w:r>
      <w:r w:rsidRPr="00D15882">
        <w:rPr>
          <w:sz w:val="26"/>
          <w:szCs w:val="26"/>
        </w:rPr>
        <w:t>Муниципальное казенное учреждение «Служба единого заказчика».</w:t>
      </w:r>
    </w:p>
    <w:p w:rsidR="00346CD0" w:rsidRPr="00C35A1A" w:rsidRDefault="00346CD0" w:rsidP="00346CD0">
      <w:pPr>
        <w:spacing w:line="360" w:lineRule="auto"/>
        <w:ind w:firstLine="567"/>
        <w:jc w:val="both"/>
        <w:rPr>
          <w:sz w:val="26"/>
          <w:szCs w:val="26"/>
        </w:rPr>
      </w:pPr>
      <w:r w:rsidRPr="00C35A1A">
        <w:rPr>
          <w:sz w:val="26"/>
          <w:szCs w:val="26"/>
        </w:rPr>
        <w:t xml:space="preserve"> Дума и Счетная палата не имеют подведомственных получателей бюджетных средств, поэтому представили один комплект бюджетной отчетности – как главного распорядителя и как получателя бюджетных средств. </w:t>
      </w:r>
    </w:p>
    <w:p w:rsidR="00346CD0" w:rsidRPr="00C35A1A" w:rsidRDefault="00346CD0" w:rsidP="00346CD0">
      <w:pPr>
        <w:spacing w:line="360" w:lineRule="auto"/>
        <w:ind w:firstLine="567"/>
        <w:jc w:val="both"/>
        <w:rPr>
          <w:sz w:val="26"/>
          <w:szCs w:val="26"/>
        </w:rPr>
      </w:pPr>
      <w:r w:rsidRPr="00C35A1A">
        <w:rPr>
          <w:sz w:val="26"/>
          <w:szCs w:val="26"/>
        </w:rPr>
        <w:t>Представленная отчетность соответствует требованиям Инструкции 191-н и является полной и достоверной.</w:t>
      </w:r>
    </w:p>
    <w:p w:rsidR="00075B6A" w:rsidRPr="00C35A1A" w:rsidRDefault="00075B6A" w:rsidP="00075B6A">
      <w:pPr>
        <w:spacing w:line="360" w:lineRule="auto"/>
        <w:ind w:firstLine="540"/>
        <w:jc w:val="both"/>
        <w:rPr>
          <w:sz w:val="26"/>
          <w:szCs w:val="26"/>
        </w:rPr>
      </w:pPr>
      <w:r w:rsidRPr="00C35A1A">
        <w:rPr>
          <w:sz w:val="26"/>
          <w:szCs w:val="26"/>
        </w:rPr>
        <w:t xml:space="preserve">Количество отчетов,  представленных финансовым отделом по получателям бюджетных средств, составляет – 12, то есть соответствует количеству, утвержденному бюджетной росписью главного распорядителя бюджетных средств. </w:t>
      </w:r>
    </w:p>
    <w:p w:rsidR="00075B6A" w:rsidRPr="00C35A1A" w:rsidRDefault="00075B6A" w:rsidP="00075B6A">
      <w:pPr>
        <w:spacing w:line="360" w:lineRule="auto"/>
        <w:ind w:firstLine="540"/>
        <w:jc w:val="both"/>
        <w:rPr>
          <w:sz w:val="26"/>
          <w:szCs w:val="26"/>
          <w:u w:val="single"/>
        </w:rPr>
      </w:pPr>
      <w:r w:rsidRPr="00C35A1A">
        <w:rPr>
          <w:sz w:val="26"/>
          <w:szCs w:val="26"/>
          <w:u w:val="single"/>
        </w:rPr>
        <w:t xml:space="preserve">Годовая отчетность, представленная получателями средств бюджета, в соответствии с п.11.1 </w:t>
      </w:r>
      <w:r w:rsidR="00802F5F" w:rsidRPr="00C35A1A">
        <w:rPr>
          <w:sz w:val="26"/>
          <w:szCs w:val="26"/>
          <w:u w:val="single"/>
        </w:rPr>
        <w:t>И</w:t>
      </w:r>
      <w:r w:rsidRPr="00C35A1A">
        <w:rPr>
          <w:sz w:val="26"/>
          <w:szCs w:val="26"/>
          <w:u w:val="single"/>
        </w:rPr>
        <w:t xml:space="preserve">нструкции 191-н. </w:t>
      </w:r>
    </w:p>
    <w:p w:rsidR="00346CD0" w:rsidRPr="00C35A1A" w:rsidRDefault="00346CD0" w:rsidP="00346CD0">
      <w:pPr>
        <w:spacing w:line="360" w:lineRule="auto"/>
        <w:ind w:firstLine="567"/>
        <w:jc w:val="both"/>
        <w:rPr>
          <w:sz w:val="26"/>
          <w:szCs w:val="26"/>
        </w:rPr>
      </w:pPr>
    </w:p>
    <w:p w:rsidR="00346CD0" w:rsidRPr="00C35A1A" w:rsidRDefault="00346CD0" w:rsidP="00346CD0">
      <w:pPr>
        <w:spacing w:line="336" w:lineRule="auto"/>
        <w:ind w:firstLine="540"/>
        <w:jc w:val="center"/>
        <w:rPr>
          <w:b/>
          <w:bCs/>
          <w:i/>
          <w:sz w:val="26"/>
          <w:szCs w:val="26"/>
        </w:rPr>
      </w:pPr>
      <w:r w:rsidRPr="00C35A1A">
        <w:rPr>
          <w:b/>
          <w:bCs/>
          <w:i/>
          <w:sz w:val="26"/>
          <w:szCs w:val="26"/>
        </w:rPr>
        <w:t>2.3. Проверка полноты годовой отчетности, представленной финансовым отделом</w:t>
      </w:r>
    </w:p>
    <w:p w:rsidR="00346CD0" w:rsidRPr="00C35A1A" w:rsidRDefault="00346CD0" w:rsidP="00346CD0">
      <w:pPr>
        <w:tabs>
          <w:tab w:val="left" w:pos="720"/>
        </w:tabs>
        <w:spacing w:line="360" w:lineRule="auto"/>
        <w:ind w:firstLine="567"/>
        <w:jc w:val="both"/>
        <w:rPr>
          <w:sz w:val="26"/>
          <w:szCs w:val="26"/>
        </w:rPr>
      </w:pPr>
      <w:r w:rsidRPr="00C35A1A">
        <w:rPr>
          <w:sz w:val="26"/>
          <w:szCs w:val="26"/>
        </w:rPr>
        <w:lastRenderedPageBreak/>
        <w:t>Проведение проверки осуществляется в соответствии с Программой внешней проверки отчета об исполнении местного бюджета за 2014 год (Приложение 2).</w:t>
      </w:r>
    </w:p>
    <w:p w:rsidR="00346CD0" w:rsidRPr="00C35A1A" w:rsidRDefault="00346CD0" w:rsidP="00346CD0">
      <w:pPr>
        <w:autoSpaceDE w:val="0"/>
        <w:autoSpaceDN w:val="0"/>
        <w:adjustRightInd w:val="0"/>
        <w:spacing w:line="360" w:lineRule="auto"/>
        <w:ind w:firstLine="540"/>
        <w:jc w:val="both"/>
        <w:rPr>
          <w:sz w:val="26"/>
          <w:szCs w:val="26"/>
        </w:rPr>
      </w:pPr>
      <w:r w:rsidRPr="00C35A1A">
        <w:rPr>
          <w:b/>
          <w:sz w:val="26"/>
          <w:szCs w:val="26"/>
        </w:rPr>
        <w:t>Финансовый отдел администрации городского округа Верх-Нейвинский</w:t>
      </w:r>
      <w:r w:rsidRPr="00C35A1A">
        <w:rPr>
          <w:sz w:val="26"/>
          <w:szCs w:val="26"/>
        </w:rPr>
        <w:t xml:space="preserve"> предоставил следующую отчетность:</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Баланс по поступлениям и выбытиям бюджетных средств </w:t>
      </w:r>
      <w:hyperlink r:id="rId10" w:history="1">
        <w:r w:rsidRPr="00C35A1A">
          <w:rPr>
            <w:sz w:val="26"/>
            <w:szCs w:val="26"/>
          </w:rPr>
          <w:t>(ф. 0503140)</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Баланс исполнения бюджета </w:t>
      </w:r>
      <w:hyperlink r:id="rId11" w:history="1">
        <w:r w:rsidRPr="00C35A1A">
          <w:rPr>
            <w:sz w:val="26"/>
            <w:szCs w:val="26"/>
          </w:rPr>
          <w:t>(ф. 0503120)</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Справка по консолидируемым расчетам </w:t>
      </w:r>
      <w:hyperlink r:id="rId12" w:history="1">
        <w:r w:rsidRPr="00C35A1A">
          <w:rPr>
            <w:sz w:val="26"/>
            <w:szCs w:val="26"/>
          </w:rPr>
          <w:t>(ф. 0503125)</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Справка по заключению счетов бюджетного учета отчетного финансового года </w:t>
      </w:r>
      <w:hyperlink r:id="rId13" w:history="1">
        <w:r w:rsidRPr="00C35A1A">
          <w:rPr>
            <w:sz w:val="26"/>
            <w:szCs w:val="26"/>
          </w:rPr>
          <w:t>(ф. 0503110)</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Отчет о кассовом поступлении и выбытии бюджетных средств </w:t>
      </w:r>
      <w:hyperlink r:id="rId14" w:history="1">
        <w:r w:rsidRPr="00C35A1A">
          <w:rPr>
            <w:sz w:val="26"/>
            <w:szCs w:val="26"/>
          </w:rPr>
          <w:t>(ф. 0503124)</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Отчет об исполнении бюджета </w:t>
      </w:r>
      <w:hyperlink r:id="rId15" w:history="1">
        <w:r w:rsidRPr="00C35A1A">
          <w:rPr>
            <w:sz w:val="26"/>
            <w:szCs w:val="26"/>
          </w:rPr>
          <w:t>(ф. 0503117)</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Отчет о движении денежных средств </w:t>
      </w:r>
      <w:hyperlink r:id="rId16" w:history="1">
        <w:r w:rsidRPr="00C35A1A">
          <w:rPr>
            <w:sz w:val="26"/>
            <w:szCs w:val="26"/>
          </w:rPr>
          <w:t>(ф. 0503123)</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Отчет о финансовых результатах деятельности </w:t>
      </w:r>
      <w:hyperlink r:id="rId17" w:history="1">
        <w:r w:rsidRPr="00C35A1A">
          <w:rPr>
            <w:sz w:val="26"/>
            <w:szCs w:val="26"/>
          </w:rPr>
          <w:t>(ф. 0503121)</w:t>
        </w:r>
      </w:hyperlink>
      <w:r w:rsidRPr="00C35A1A">
        <w:rPr>
          <w:sz w:val="26"/>
          <w:szCs w:val="26"/>
        </w:rPr>
        <w:t>;</w:t>
      </w:r>
    </w:p>
    <w:p w:rsidR="00346CD0" w:rsidRPr="00C35A1A" w:rsidRDefault="00346CD0" w:rsidP="00346CD0">
      <w:pPr>
        <w:numPr>
          <w:ilvl w:val="0"/>
          <w:numId w:val="12"/>
        </w:numPr>
        <w:tabs>
          <w:tab w:val="left" w:pos="709"/>
          <w:tab w:val="left" w:pos="851"/>
        </w:tabs>
        <w:autoSpaceDE w:val="0"/>
        <w:autoSpaceDN w:val="0"/>
        <w:adjustRightInd w:val="0"/>
        <w:spacing w:line="360" w:lineRule="auto"/>
        <w:ind w:left="0" w:firstLine="567"/>
        <w:jc w:val="both"/>
        <w:rPr>
          <w:sz w:val="26"/>
          <w:szCs w:val="26"/>
        </w:rPr>
      </w:pPr>
      <w:r w:rsidRPr="00C35A1A">
        <w:rPr>
          <w:sz w:val="26"/>
          <w:szCs w:val="26"/>
        </w:rPr>
        <w:t xml:space="preserve">Пояснительная записка </w:t>
      </w:r>
      <w:hyperlink r:id="rId18" w:history="1">
        <w:r w:rsidRPr="00C35A1A">
          <w:rPr>
            <w:sz w:val="26"/>
            <w:szCs w:val="26"/>
          </w:rPr>
          <w:t>(ф. 0503160)</w:t>
        </w:r>
      </w:hyperlink>
      <w:r w:rsidRPr="00C35A1A">
        <w:rPr>
          <w:sz w:val="26"/>
          <w:szCs w:val="26"/>
        </w:rPr>
        <w:t>;</w:t>
      </w:r>
    </w:p>
    <w:p w:rsidR="00346CD0" w:rsidRPr="007B1CBD" w:rsidRDefault="00B153B0" w:rsidP="00346CD0">
      <w:pPr>
        <w:autoSpaceDE w:val="0"/>
        <w:autoSpaceDN w:val="0"/>
        <w:adjustRightInd w:val="0"/>
        <w:spacing w:line="360" w:lineRule="auto"/>
        <w:ind w:firstLine="540"/>
        <w:jc w:val="both"/>
        <w:rPr>
          <w:sz w:val="26"/>
          <w:szCs w:val="26"/>
        </w:rPr>
      </w:pPr>
      <w:r w:rsidRPr="00C35A1A">
        <w:rPr>
          <w:sz w:val="26"/>
          <w:szCs w:val="26"/>
        </w:rPr>
        <w:t xml:space="preserve">Годовая бюджетная отчетность представлена финансовым отделом в составе, предусмотренном </w:t>
      </w:r>
      <w:r w:rsidRPr="007B1CBD">
        <w:rPr>
          <w:sz w:val="26"/>
          <w:szCs w:val="26"/>
        </w:rPr>
        <w:t xml:space="preserve">п. 11.2 </w:t>
      </w:r>
      <w:r w:rsidR="003F3EAB" w:rsidRPr="007B1CBD">
        <w:rPr>
          <w:sz w:val="26"/>
          <w:szCs w:val="26"/>
        </w:rPr>
        <w:t>И</w:t>
      </w:r>
      <w:r w:rsidRPr="007B1CBD">
        <w:rPr>
          <w:sz w:val="26"/>
          <w:szCs w:val="26"/>
        </w:rPr>
        <w:t>нструкции 191-н.</w:t>
      </w:r>
    </w:p>
    <w:p w:rsidR="00346CD0" w:rsidRPr="00C35A1A" w:rsidRDefault="00346CD0" w:rsidP="00346CD0">
      <w:pPr>
        <w:autoSpaceDE w:val="0"/>
        <w:autoSpaceDN w:val="0"/>
        <w:adjustRightInd w:val="0"/>
        <w:spacing w:line="360" w:lineRule="auto"/>
        <w:ind w:firstLine="540"/>
        <w:jc w:val="both"/>
        <w:rPr>
          <w:sz w:val="26"/>
          <w:szCs w:val="26"/>
        </w:rPr>
      </w:pPr>
      <w:r w:rsidRPr="00C35A1A">
        <w:rPr>
          <w:b/>
          <w:sz w:val="26"/>
          <w:szCs w:val="26"/>
        </w:rPr>
        <w:t>Финансовый отдел администрации городского округа Верх-Нейвинский, как уполномоченный на формирование бюджетной отчетности об исполнении консолидированного бюджета городского округа Верх-Нейвинский</w:t>
      </w:r>
      <w:r w:rsidRPr="00C35A1A">
        <w:rPr>
          <w:sz w:val="26"/>
          <w:szCs w:val="26"/>
        </w:rPr>
        <w:t>, предоставил отчетность</w:t>
      </w:r>
      <w:r w:rsidR="00802F5F" w:rsidRPr="00C35A1A">
        <w:rPr>
          <w:sz w:val="26"/>
          <w:szCs w:val="26"/>
        </w:rPr>
        <w:t xml:space="preserve"> в соответствии с п.11.3 Инструкции 191-н</w:t>
      </w:r>
      <w:proofErr w:type="gramStart"/>
      <w:r w:rsidR="00802F5F" w:rsidRPr="00C35A1A">
        <w:rPr>
          <w:sz w:val="26"/>
          <w:szCs w:val="26"/>
        </w:rPr>
        <w:t xml:space="preserve"> </w:t>
      </w:r>
      <w:r w:rsidRPr="00C35A1A">
        <w:rPr>
          <w:sz w:val="26"/>
          <w:szCs w:val="26"/>
        </w:rPr>
        <w:t>:</w:t>
      </w:r>
      <w:proofErr w:type="gramEnd"/>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19" w:history="1">
        <w:r w:rsidRPr="00C35A1A">
          <w:rPr>
            <w:sz w:val="26"/>
            <w:szCs w:val="26"/>
          </w:rPr>
          <w:t>(ф. 0503320)</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Справка по консолидируемым расчетам </w:t>
      </w:r>
      <w:hyperlink r:id="rId20" w:history="1">
        <w:r w:rsidRPr="00C35A1A">
          <w:rPr>
            <w:sz w:val="26"/>
            <w:szCs w:val="26"/>
          </w:rPr>
          <w:t>(ф. 0503125)</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21" w:history="1">
        <w:r w:rsidRPr="00C35A1A">
          <w:rPr>
            <w:sz w:val="26"/>
            <w:szCs w:val="26"/>
          </w:rPr>
          <w:t>(ф. 0503317)</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Консолидированный отчет о движении денежных средств </w:t>
      </w:r>
      <w:hyperlink r:id="rId22" w:history="1">
        <w:r w:rsidRPr="00C35A1A">
          <w:rPr>
            <w:sz w:val="26"/>
            <w:szCs w:val="26"/>
          </w:rPr>
          <w:t>(ф. 0503323)</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Консолидированный отчет о финансовых результатах деятельности </w:t>
      </w:r>
      <w:hyperlink r:id="rId23" w:history="1">
        <w:r w:rsidRPr="00C35A1A">
          <w:rPr>
            <w:sz w:val="26"/>
            <w:szCs w:val="26"/>
          </w:rPr>
          <w:t>(ф. 0503321)</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lastRenderedPageBreak/>
        <w:t xml:space="preserve">Справка по заключению счетов бюджетного учета отчетного финансового года </w:t>
      </w:r>
      <w:hyperlink r:id="rId24" w:history="1">
        <w:r w:rsidRPr="00C35A1A">
          <w:rPr>
            <w:sz w:val="26"/>
            <w:szCs w:val="26"/>
          </w:rPr>
          <w:t>(ф. 0503110)</w:t>
        </w:r>
      </w:hyperlink>
      <w:r w:rsidRPr="00C35A1A">
        <w:rPr>
          <w:sz w:val="26"/>
          <w:szCs w:val="26"/>
        </w:rPr>
        <w:t>;</w:t>
      </w:r>
    </w:p>
    <w:p w:rsidR="00346CD0" w:rsidRPr="00C35A1A" w:rsidRDefault="00346CD0" w:rsidP="00346CD0">
      <w:pPr>
        <w:numPr>
          <w:ilvl w:val="0"/>
          <w:numId w:val="8"/>
        </w:numPr>
        <w:autoSpaceDE w:val="0"/>
        <w:autoSpaceDN w:val="0"/>
        <w:adjustRightInd w:val="0"/>
        <w:spacing w:line="360" w:lineRule="auto"/>
        <w:ind w:left="0" w:firstLine="540"/>
        <w:jc w:val="both"/>
        <w:rPr>
          <w:sz w:val="26"/>
          <w:szCs w:val="26"/>
        </w:rPr>
      </w:pPr>
      <w:r w:rsidRPr="00C35A1A">
        <w:rPr>
          <w:sz w:val="26"/>
          <w:szCs w:val="26"/>
        </w:rPr>
        <w:t xml:space="preserve">Пояснительная записка к отчету об исполнении консолидированного бюджета </w:t>
      </w:r>
      <w:hyperlink r:id="rId25" w:history="1">
        <w:r w:rsidRPr="00C35A1A">
          <w:rPr>
            <w:sz w:val="26"/>
            <w:szCs w:val="26"/>
          </w:rPr>
          <w:t>(ф. 0503360)</w:t>
        </w:r>
      </w:hyperlink>
      <w:r w:rsidRPr="00C35A1A">
        <w:rPr>
          <w:sz w:val="26"/>
          <w:szCs w:val="26"/>
        </w:rPr>
        <w:t xml:space="preserve"> с приложениями;</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о количеств</w:t>
      </w:r>
      <w:r w:rsidR="004824F3">
        <w:rPr>
          <w:sz w:val="26"/>
          <w:szCs w:val="26"/>
        </w:rPr>
        <w:t>е</w:t>
      </w:r>
      <w:r w:rsidRPr="00C35A1A">
        <w:rPr>
          <w:sz w:val="26"/>
          <w:szCs w:val="26"/>
        </w:rPr>
        <w:t xml:space="preserve"> получателей бюджетных средств (ф. 0503361);</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об исполнении консолидированного бюджета (ф. 0503364);</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о движении нефинансовых активов (ф. 0503368);</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по дебиторской и кредиторской задолженности (ф. 0503369);</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о государственном (муниципальном) долге консолидированного бюджета (ф. 0503372);</w:t>
      </w:r>
    </w:p>
    <w:p w:rsidR="00346CD0" w:rsidRPr="00C35A1A" w:rsidRDefault="00346CD0" w:rsidP="00346CD0">
      <w:pPr>
        <w:numPr>
          <w:ilvl w:val="0"/>
          <w:numId w:val="8"/>
        </w:numPr>
        <w:spacing w:line="360" w:lineRule="auto"/>
        <w:ind w:left="0" w:firstLine="540"/>
        <w:jc w:val="both"/>
        <w:rPr>
          <w:sz w:val="26"/>
          <w:szCs w:val="26"/>
        </w:rPr>
      </w:pPr>
      <w:r w:rsidRPr="00C35A1A">
        <w:rPr>
          <w:sz w:val="26"/>
          <w:szCs w:val="26"/>
        </w:rPr>
        <w:t>Сведения об изменении валюты баланса консолидированного бюджета (ф. 0503373);</w:t>
      </w:r>
    </w:p>
    <w:p w:rsidR="00346CD0" w:rsidRPr="00C35A1A" w:rsidRDefault="00346CD0" w:rsidP="00346CD0">
      <w:pPr>
        <w:numPr>
          <w:ilvl w:val="0"/>
          <w:numId w:val="8"/>
        </w:numPr>
        <w:spacing w:line="360" w:lineRule="auto"/>
        <w:ind w:left="0" w:firstLine="539"/>
        <w:jc w:val="both"/>
        <w:rPr>
          <w:sz w:val="26"/>
          <w:szCs w:val="26"/>
        </w:rPr>
      </w:pPr>
      <w:r w:rsidRPr="00C35A1A">
        <w:rPr>
          <w:sz w:val="26"/>
          <w:szCs w:val="26"/>
        </w:rPr>
        <w:t>Сведения об использовании информационных технологий в консолидированном бюджете (ф. 0503373);</w:t>
      </w:r>
    </w:p>
    <w:p w:rsidR="00346CD0" w:rsidRPr="00C35A1A" w:rsidRDefault="00346CD0" w:rsidP="00346CD0">
      <w:pPr>
        <w:numPr>
          <w:ilvl w:val="0"/>
          <w:numId w:val="8"/>
        </w:numPr>
        <w:spacing w:line="360" w:lineRule="auto"/>
        <w:ind w:left="0" w:firstLine="539"/>
        <w:jc w:val="both"/>
        <w:rPr>
          <w:sz w:val="26"/>
          <w:szCs w:val="26"/>
        </w:rPr>
      </w:pPr>
      <w:r w:rsidRPr="00C35A1A">
        <w:rPr>
          <w:sz w:val="26"/>
          <w:szCs w:val="26"/>
        </w:rPr>
        <w:t>Отчет об использовании межбюджетных трансфертов из федерального бюджета субъектами РФ, муниципальными образованиями и территориальным государственным внебюджетным фондом (ф. 0503324).</w:t>
      </w:r>
    </w:p>
    <w:p w:rsidR="00CC50C0" w:rsidRPr="00C35A1A" w:rsidRDefault="00CC50C0" w:rsidP="00346CD0">
      <w:pPr>
        <w:spacing w:line="360" w:lineRule="auto"/>
        <w:ind w:firstLine="539"/>
        <w:jc w:val="both"/>
        <w:rPr>
          <w:sz w:val="26"/>
          <w:szCs w:val="26"/>
        </w:rPr>
      </w:pPr>
      <w:r w:rsidRPr="00C35A1A">
        <w:rPr>
          <w:sz w:val="26"/>
          <w:szCs w:val="26"/>
        </w:rPr>
        <w:t xml:space="preserve">Бюджетная отчётность </w:t>
      </w:r>
      <w:r w:rsidR="00B61592" w:rsidRPr="00C35A1A">
        <w:rPr>
          <w:b/>
          <w:sz w:val="26"/>
          <w:szCs w:val="26"/>
        </w:rPr>
        <w:t>ф</w:t>
      </w:r>
      <w:r w:rsidRPr="00C35A1A">
        <w:rPr>
          <w:b/>
          <w:sz w:val="26"/>
          <w:szCs w:val="26"/>
        </w:rPr>
        <w:t>инансового отдела, как главного администратора источников финансирования дефицита,</w:t>
      </w:r>
      <w:r w:rsidRPr="00C35A1A">
        <w:rPr>
          <w:sz w:val="26"/>
          <w:szCs w:val="26"/>
        </w:rPr>
        <w:t xml:space="preserve"> представлена в соответствии с п.11.1 Инструкции № 191н </w:t>
      </w:r>
      <w:r w:rsidR="00266C81" w:rsidRPr="00C35A1A">
        <w:rPr>
          <w:sz w:val="26"/>
          <w:szCs w:val="26"/>
        </w:rPr>
        <w:t xml:space="preserve"> </w:t>
      </w:r>
      <w:r w:rsidRPr="00C35A1A">
        <w:rPr>
          <w:sz w:val="26"/>
          <w:szCs w:val="26"/>
        </w:rPr>
        <w:t>в полном объёме.</w:t>
      </w:r>
    </w:p>
    <w:p w:rsidR="000A6B09" w:rsidRPr="000A6B09" w:rsidRDefault="006E2139" w:rsidP="00A414D9">
      <w:pPr>
        <w:widowControl w:val="0"/>
        <w:autoSpaceDE w:val="0"/>
        <w:autoSpaceDN w:val="0"/>
        <w:adjustRightInd w:val="0"/>
        <w:spacing w:line="360" w:lineRule="auto"/>
        <w:ind w:firstLine="540"/>
        <w:jc w:val="both"/>
        <w:rPr>
          <w:rFonts w:ascii="Calibri" w:hAnsi="Calibri" w:cs="Calibri"/>
          <w:i/>
        </w:rPr>
      </w:pPr>
      <w:r w:rsidRPr="007B1CBD">
        <w:rPr>
          <w:sz w:val="26"/>
          <w:szCs w:val="26"/>
        </w:rPr>
        <w:t>В  связи  с  отсутствием  числовых  значений  показателей  форм  бюджетной отчетности,  отдельные  формы  и  отдельные  таблицы  Пояснительных  записок  не представлены  в  составе  бюджетной  отчетности,  что  соответствует  пункту  8 Инструкции 191н</w:t>
      </w:r>
      <w:r w:rsidR="000A6B09">
        <w:rPr>
          <w:sz w:val="26"/>
          <w:szCs w:val="26"/>
        </w:rPr>
        <w:t>. (</w:t>
      </w:r>
      <w:r w:rsidR="000A6B09" w:rsidRPr="000A6B09">
        <w:rPr>
          <w:rFonts w:ascii="Calibri" w:hAnsi="Calibri" w:cs="Calibri"/>
          <w:i/>
        </w:rPr>
        <w:t>В случае</w:t>
      </w:r>
      <w:proofErr w:type="gramStart"/>
      <w:r w:rsidR="00A414D9">
        <w:rPr>
          <w:rFonts w:ascii="Calibri" w:hAnsi="Calibri" w:cs="Calibri"/>
          <w:i/>
        </w:rPr>
        <w:t>,</w:t>
      </w:r>
      <w:proofErr w:type="gramEnd"/>
      <w:r w:rsidR="000A6B09" w:rsidRPr="000A6B09">
        <w:rPr>
          <w:rFonts w:ascii="Calibri" w:hAnsi="Calibri" w:cs="Calibri"/>
          <w:i/>
        </w:rPr>
        <w:t xml:space="preserve"> если все показатели, предусмотренные формой бюджетной отчетности, утвержденной настоящей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r w:rsidR="000A6B09">
        <w:rPr>
          <w:rFonts w:ascii="Calibri" w:hAnsi="Calibri" w:cs="Calibri"/>
          <w:i/>
        </w:rPr>
        <w:t>)</w:t>
      </w:r>
      <w:r w:rsidR="000A6B09" w:rsidRPr="000A6B09">
        <w:rPr>
          <w:rFonts w:ascii="Calibri" w:hAnsi="Calibri" w:cs="Calibri"/>
          <w:i/>
        </w:rPr>
        <w:t>.</w:t>
      </w:r>
    </w:p>
    <w:p w:rsidR="006E2139" w:rsidRPr="000A6B09" w:rsidRDefault="006E2139" w:rsidP="00A414D9">
      <w:pPr>
        <w:spacing w:line="360" w:lineRule="auto"/>
        <w:ind w:firstLine="539"/>
        <w:jc w:val="both"/>
        <w:rPr>
          <w:i/>
          <w:sz w:val="26"/>
          <w:szCs w:val="26"/>
        </w:rPr>
      </w:pPr>
    </w:p>
    <w:p w:rsidR="00266C81" w:rsidRPr="00C35A1A" w:rsidRDefault="00266C81" w:rsidP="00110B98">
      <w:pPr>
        <w:spacing w:line="360" w:lineRule="auto"/>
        <w:ind w:firstLine="539"/>
        <w:jc w:val="both"/>
        <w:rPr>
          <w:b/>
          <w:sz w:val="26"/>
          <w:szCs w:val="26"/>
        </w:rPr>
      </w:pPr>
      <w:r w:rsidRPr="00C35A1A">
        <w:rPr>
          <w:b/>
          <w:sz w:val="26"/>
          <w:szCs w:val="26"/>
        </w:rPr>
        <w:t>Таким образом,</w:t>
      </w:r>
      <w:r w:rsidR="00145B59" w:rsidRPr="00C35A1A">
        <w:rPr>
          <w:b/>
          <w:sz w:val="26"/>
          <w:szCs w:val="26"/>
        </w:rPr>
        <w:t xml:space="preserve"> б</w:t>
      </w:r>
      <w:r w:rsidRPr="00C35A1A">
        <w:rPr>
          <w:b/>
          <w:sz w:val="26"/>
          <w:szCs w:val="26"/>
        </w:rPr>
        <w:t>юджетная  отчетность  главными  администраторами бюджетных  средств  составлена  по  формам,  определенным  Инструкцией  191н,</w:t>
      </w:r>
      <w:r w:rsidR="007B1CBD">
        <w:rPr>
          <w:b/>
          <w:sz w:val="26"/>
          <w:szCs w:val="26"/>
        </w:rPr>
        <w:t xml:space="preserve"> </w:t>
      </w:r>
      <w:r w:rsidRPr="00C35A1A">
        <w:rPr>
          <w:b/>
          <w:sz w:val="26"/>
          <w:szCs w:val="26"/>
        </w:rPr>
        <w:t xml:space="preserve">и позволяет внутренним и  внешним пользователям  оценить  </w:t>
      </w:r>
      <w:r w:rsidRPr="00C35A1A">
        <w:rPr>
          <w:b/>
          <w:sz w:val="26"/>
          <w:szCs w:val="26"/>
        </w:rPr>
        <w:lastRenderedPageBreak/>
        <w:t>бюджетную  деятельность субъектов бюджетной отчетности в проверяемом периоде.</w:t>
      </w:r>
    </w:p>
    <w:p w:rsidR="00806330" w:rsidRPr="00C35A1A" w:rsidRDefault="00806330" w:rsidP="00110B98">
      <w:pPr>
        <w:spacing w:line="360" w:lineRule="auto"/>
        <w:ind w:firstLine="540"/>
        <w:jc w:val="both"/>
        <w:rPr>
          <w:b/>
          <w:i/>
          <w:sz w:val="26"/>
          <w:szCs w:val="26"/>
        </w:rPr>
      </w:pPr>
    </w:p>
    <w:p w:rsidR="007B1CBD" w:rsidRDefault="007B1CBD" w:rsidP="00110B98">
      <w:pPr>
        <w:spacing w:line="360" w:lineRule="auto"/>
        <w:ind w:firstLine="540"/>
        <w:jc w:val="center"/>
        <w:rPr>
          <w:b/>
          <w:i/>
          <w:sz w:val="26"/>
          <w:szCs w:val="26"/>
        </w:rPr>
      </w:pPr>
    </w:p>
    <w:p w:rsidR="007B1CBD" w:rsidRDefault="007B1CBD" w:rsidP="00110B98">
      <w:pPr>
        <w:spacing w:line="360" w:lineRule="auto"/>
        <w:ind w:firstLine="540"/>
        <w:jc w:val="center"/>
        <w:rPr>
          <w:b/>
          <w:i/>
          <w:sz w:val="26"/>
          <w:szCs w:val="26"/>
        </w:rPr>
      </w:pPr>
    </w:p>
    <w:p w:rsidR="00806330" w:rsidRPr="00C35A1A" w:rsidRDefault="00806330" w:rsidP="00110B98">
      <w:pPr>
        <w:spacing w:line="360" w:lineRule="auto"/>
        <w:ind w:firstLine="540"/>
        <w:jc w:val="center"/>
        <w:rPr>
          <w:b/>
          <w:i/>
          <w:sz w:val="26"/>
          <w:szCs w:val="26"/>
        </w:rPr>
      </w:pPr>
      <w:r w:rsidRPr="00C35A1A">
        <w:rPr>
          <w:b/>
          <w:i/>
          <w:sz w:val="26"/>
          <w:szCs w:val="26"/>
        </w:rPr>
        <w:t>3.   Проверка достоверности бюджетной отчетности.</w:t>
      </w:r>
    </w:p>
    <w:p w:rsidR="007C287B" w:rsidRPr="00C35A1A" w:rsidRDefault="007C287B" w:rsidP="007C287B">
      <w:pPr>
        <w:pStyle w:val="aa"/>
        <w:ind w:firstLine="0"/>
        <w:rPr>
          <w:i/>
          <w:sz w:val="26"/>
          <w:szCs w:val="26"/>
        </w:rPr>
      </w:pPr>
      <w:r w:rsidRPr="00C35A1A">
        <w:rPr>
          <w:i/>
          <w:sz w:val="26"/>
          <w:szCs w:val="26"/>
        </w:rPr>
        <w:t xml:space="preserve">3.1. Проверка </w:t>
      </w:r>
      <w:r w:rsidR="00FF6EB4" w:rsidRPr="00C35A1A">
        <w:rPr>
          <w:i/>
          <w:sz w:val="26"/>
          <w:szCs w:val="26"/>
        </w:rPr>
        <w:t>достоверности</w:t>
      </w:r>
      <w:r w:rsidRPr="00C35A1A">
        <w:rPr>
          <w:i/>
          <w:sz w:val="26"/>
          <w:szCs w:val="26"/>
        </w:rPr>
        <w:t xml:space="preserve"> бюджетной отчетности, представленной</w:t>
      </w:r>
      <w:r w:rsidR="00E45695">
        <w:rPr>
          <w:i/>
          <w:sz w:val="26"/>
          <w:szCs w:val="26"/>
        </w:rPr>
        <w:t xml:space="preserve"> главными</w:t>
      </w:r>
      <w:r w:rsidRPr="00C35A1A">
        <w:rPr>
          <w:i/>
          <w:sz w:val="26"/>
          <w:szCs w:val="26"/>
        </w:rPr>
        <w:t xml:space="preserve"> администраторами доходов</w:t>
      </w:r>
    </w:p>
    <w:p w:rsidR="00C15C9E" w:rsidRDefault="00C15C9E" w:rsidP="00FE3156">
      <w:pPr>
        <w:tabs>
          <w:tab w:val="left" w:pos="720"/>
        </w:tabs>
        <w:spacing w:line="360" w:lineRule="auto"/>
        <w:ind w:firstLine="567"/>
        <w:jc w:val="both"/>
        <w:rPr>
          <w:sz w:val="26"/>
          <w:szCs w:val="26"/>
        </w:rPr>
      </w:pPr>
    </w:p>
    <w:p w:rsidR="00FE3156" w:rsidRPr="00C35A1A" w:rsidRDefault="00FE3156" w:rsidP="00FE3156">
      <w:pPr>
        <w:tabs>
          <w:tab w:val="left" w:pos="720"/>
        </w:tabs>
        <w:spacing w:line="360" w:lineRule="auto"/>
        <w:ind w:firstLine="567"/>
        <w:jc w:val="both"/>
        <w:rPr>
          <w:sz w:val="26"/>
          <w:szCs w:val="26"/>
        </w:rPr>
      </w:pPr>
      <w:r w:rsidRPr="00C35A1A">
        <w:rPr>
          <w:sz w:val="26"/>
          <w:szCs w:val="26"/>
        </w:rPr>
        <w:t>Проведение проверки осуществляется в соответствии с Программой внешней проверки  годовой бюджетной отчетности за 2014 год главных администраторов бюджетных средств. (Приложение 1).</w:t>
      </w:r>
    </w:p>
    <w:p w:rsidR="00EB5D73" w:rsidRPr="00C35A1A" w:rsidRDefault="00EB5D73" w:rsidP="00EB5D73">
      <w:pPr>
        <w:spacing w:line="360" w:lineRule="auto"/>
        <w:ind w:firstLine="720"/>
        <w:jc w:val="both"/>
        <w:rPr>
          <w:sz w:val="26"/>
          <w:szCs w:val="26"/>
        </w:rPr>
      </w:pPr>
      <w:proofErr w:type="gramStart"/>
      <w:r w:rsidRPr="00C35A1A">
        <w:rPr>
          <w:sz w:val="26"/>
          <w:szCs w:val="26"/>
        </w:rPr>
        <w:t xml:space="preserve">В ходе проведения проверки отчета </w:t>
      </w:r>
      <w:r w:rsidRPr="00C35A1A">
        <w:rPr>
          <w:b/>
          <w:sz w:val="26"/>
          <w:szCs w:val="26"/>
        </w:rPr>
        <w:t>Финансового отдела</w:t>
      </w:r>
      <w:r w:rsidRPr="00C35A1A">
        <w:rPr>
          <w:sz w:val="26"/>
          <w:szCs w:val="26"/>
        </w:rPr>
        <w:t xml:space="preserve">, </w:t>
      </w:r>
      <w:r w:rsidRPr="00C35A1A">
        <w:rPr>
          <w:b/>
          <w:sz w:val="26"/>
          <w:szCs w:val="26"/>
        </w:rPr>
        <w:t>как главного администратора доходов</w:t>
      </w:r>
      <w:r w:rsidRPr="00C35A1A">
        <w:rPr>
          <w:sz w:val="26"/>
          <w:szCs w:val="26"/>
        </w:rPr>
        <w:t>,</w:t>
      </w:r>
      <w:r w:rsidR="00145B59" w:rsidRPr="00C35A1A">
        <w:rPr>
          <w:sz w:val="26"/>
          <w:szCs w:val="26"/>
        </w:rPr>
        <w:t xml:space="preserve"> </w:t>
      </w:r>
      <w:r w:rsidRPr="00C35A1A">
        <w:rPr>
          <w:sz w:val="26"/>
          <w:szCs w:val="26"/>
        </w:rPr>
        <w:t xml:space="preserve"> итоговые цифровые показатели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(далее «Отчета об исполнении бюджета…») были сверены с данными формы 0503164 «Сведения об исполнении бюджета».</w:t>
      </w:r>
      <w:proofErr w:type="gramEnd"/>
      <w:r w:rsidRPr="00C35A1A">
        <w:rPr>
          <w:sz w:val="26"/>
          <w:szCs w:val="26"/>
        </w:rPr>
        <w:t xml:space="preserve"> Строка 010 «Доходы бюджета – всего», графы</w:t>
      </w:r>
      <w:r w:rsidR="00133737" w:rsidRPr="00C35A1A">
        <w:rPr>
          <w:sz w:val="26"/>
          <w:szCs w:val="26"/>
        </w:rPr>
        <w:t xml:space="preserve"> </w:t>
      </w:r>
      <w:r w:rsidRPr="00C35A1A">
        <w:rPr>
          <w:sz w:val="26"/>
          <w:szCs w:val="26"/>
        </w:rPr>
        <w:t xml:space="preserve">4 «Утвержденные бюджетные назначения» соответствуют показателям графы 3 формы 0503164  строка  </w:t>
      </w:r>
      <w:proofErr w:type="gramStart"/>
      <w:r w:rsidRPr="00C35A1A">
        <w:rPr>
          <w:sz w:val="26"/>
          <w:szCs w:val="26"/>
        </w:rPr>
        <w:t>010</w:t>
      </w:r>
      <w:proofErr w:type="gramEnd"/>
      <w:r w:rsidRPr="00C35A1A">
        <w:rPr>
          <w:sz w:val="26"/>
          <w:szCs w:val="26"/>
        </w:rPr>
        <w:t xml:space="preserve">  и составляет 133 746 969,00 руб.</w:t>
      </w:r>
    </w:p>
    <w:p w:rsidR="00EB5D73" w:rsidRPr="00C35A1A" w:rsidRDefault="00EB5D73" w:rsidP="00EB5D73">
      <w:pPr>
        <w:spacing w:line="360" w:lineRule="auto"/>
        <w:ind w:firstLine="720"/>
        <w:jc w:val="both"/>
        <w:rPr>
          <w:sz w:val="26"/>
          <w:szCs w:val="26"/>
        </w:rPr>
      </w:pPr>
      <w:r w:rsidRPr="00C35A1A">
        <w:rPr>
          <w:sz w:val="26"/>
          <w:szCs w:val="26"/>
        </w:rPr>
        <w:t xml:space="preserve">Кроме того, достоверность показателей формы 0503127 строки 010 «Доходы бюджета – всего», графы 5 « исполнено через финансовые органы» подтверждается суммированием одноименных показателей по кодам доходов «Отчета по поступлениям и выбытиям» - форма 0503151, представленных УФК по Свердловской области. </w:t>
      </w:r>
    </w:p>
    <w:p w:rsidR="002E7CD6" w:rsidRPr="00C35A1A" w:rsidRDefault="002E7CD6" w:rsidP="002E7CD6">
      <w:pPr>
        <w:spacing w:line="360" w:lineRule="auto"/>
        <w:ind w:firstLine="540"/>
        <w:jc w:val="both"/>
        <w:rPr>
          <w:sz w:val="26"/>
          <w:szCs w:val="26"/>
        </w:rPr>
      </w:pPr>
      <w:r w:rsidRPr="00C35A1A">
        <w:rPr>
          <w:sz w:val="26"/>
          <w:szCs w:val="26"/>
        </w:rPr>
        <w:t xml:space="preserve">Произведена сверка формы 0503127, представленной </w:t>
      </w:r>
      <w:r w:rsidRPr="00C35A1A">
        <w:rPr>
          <w:b/>
          <w:sz w:val="26"/>
          <w:szCs w:val="26"/>
        </w:rPr>
        <w:t>Управлением федеральной налоговой службы по Свердловской области</w:t>
      </w:r>
      <w:r w:rsidRPr="00C35A1A">
        <w:rPr>
          <w:sz w:val="26"/>
          <w:szCs w:val="26"/>
        </w:rPr>
        <w:t>, с формой 0503317 финансового отдела и формой казначейства 0503151 «Отчет по поступлениям и выбытиям» по поступлению земельного налога. По всем формам данные совпадают - 6 505 355,07 руб. (доходы по налогу на имущество и земельному налогу).</w:t>
      </w:r>
    </w:p>
    <w:p w:rsidR="002E7CD6" w:rsidRPr="00C35A1A" w:rsidRDefault="002E7CD6" w:rsidP="002E7CD6">
      <w:pPr>
        <w:spacing w:line="360" w:lineRule="auto"/>
        <w:ind w:firstLine="567"/>
        <w:jc w:val="both"/>
        <w:rPr>
          <w:sz w:val="26"/>
          <w:szCs w:val="26"/>
        </w:rPr>
      </w:pPr>
      <w:r w:rsidRPr="00C35A1A">
        <w:rPr>
          <w:sz w:val="26"/>
          <w:szCs w:val="26"/>
        </w:rPr>
        <w:t xml:space="preserve">Сверены данные формы 0503317 финансового отдела, формы казначейства 0503151 «Отчет по поступлениям и выбытиям»  и формы 05003127, </w:t>
      </w:r>
      <w:r w:rsidRPr="00C35A1A">
        <w:rPr>
          <w:sz w:val="26"/>
          <w:szCs w:val="26"/>
        </w:rPr>
        <w:lastRenderedPageBreak/>
        <w:t>предоставленную финансовым отделом по администратору</w:t>
      </w:r>
      <w:r w:rsidR="00EB5D73" w:rsidRPr="00C35A1A">
        <w:rPr>
          <w:sz w:val="26"/>
          <w:szCs w:val="26"/>
        </w:rPr>
        <w:t xml:space="preserve"> доходов</w:t>
      </w:r>
      <w:r w:rsidRPr="00C35A1A">
        <w:rPr>
          <w:sz w:val="26"/>
          <w:szCs w:val="26"/>
        </w:rPr>
        <w:t xml:space="preserve"> </w:t>
      </w:r>
      <w:r w:rsidRPr="00C35A1A">
        <w:rPr>
          <w:b/>
          <w:sz w:val="26"/>
          <w:szCs w:val="26"/>
        </w:rPr>
        <w:t>Департамент Федеральной службы по надзору в сфере природопользования по Уральскому федеральному округу.</w:t>
      </w:r>
      <w:r w:rsidRPr="00C35A1A">
        <w:rPr>
          <w:sz w:val="26"/>
          <w:szCs w:val="26"/>
        </w:rPr>
        <w:t xml:space="preserve"> </w:t>
      </w:r>
    </w:p>
    <w:p w:rsidR="002E7CD6" w:rsidRPr="00C35A1A" w:rsidRDefault="002E7CD6" w:rsidP="002E7CD6">
      <w:pPr>
        <w:spacing w:line="360" w:lineRule="auto"/>
        <w:ind w:firstLine="567"/>
        <w:jc w:val="both"/>
        <w:rPr>
          <w:sz w:val="26"/>
          <w:szCs w:val="26"/>
        </w:rPr>
      </w:pPr>
      <w:r w:rsidRPr="00C35A1A">
        <w:rPr>
          <w:sz w:val="26"/>
          <w:szCs w:val="26"/>
        </w:rPr>
        <w:t>Исполнение по доходам – плата за негативное воздействие на окружающую среду - составило – 4 439 927,84 руб.</w:t>
      </w:r>
    </w:p>
    <w:p w:rsidR="002E7CD6" w:rsidRPr="00C35A1A" w:rsidRDefault="002E7CD6" w:rsidP="002E7CD6">
      <w:pPr>
        <w:spacing w:line="360" w:lineRule="auto"/>
        <w:ind w:firstLine="540"/>
        <w:jc w:val="both"/>
        <w:rPr>
          <w:sz w:val="26"/>
          <w:szCs w:val="26"/>
        </w:rPr>
      </w:pPr>
      <w:r w:rsidRPr="00C35A1A">
        <w:rPr>
          <w:sz w:val="26"/>
          <w:szCs w:val="26"/>
        </w:rPr>
        <w:t>Можно сделать вывод, что  информация, представленная главными администраторами доходов, достоверна.</w:t>
      </w:r>
    </w:p>
    <w:p w:rsidR="00031C18" w:rsidRPr="00C35A1A" w:rsidRDefault="00031C18" w:rsidP="00031C18">
      <w:pPr>
        <w:spacing w:line="360" w:lineRule="auto"/>
        <w:ind w:firstLine="540"/>
        <w:jc w:val="center"/>
        <w:rPr>
          <w:b/>
          <w:bCs/>
          <w:i/>
          <w:sz w:val="26"/>
          <w:szCs w:val="26"/>
        </w:rPr>
      </w:pPr>
      <w:r w:rsidRPr="00C35A1A">
        <w:rPr>
          <w:sz w:val="26"/>
          <w:szCs w:val="26"/>
        </w:rPr>
        <w:t xml:space="preserve">   </w:t>
      </w:r>
      <w:r w:rsidR="00795CD4" w:rsidRPr="00C35A1A">
        <w:rPr>
          <w:b/>
          <w:bCs/>
          <w:i/>
          <w:sz w:val="26"/>
          <w:szCs w:val="26"/>
        </w:rPr>
        <w:t>3</w:t>
      </w:r>
      <w:r w:rsidRPr="00C35A1A">
        <w:rPr>
          <w:b/>
          <w:bCs/>
          <w:i/>
          <w:sz w:val="26"/>
          <w:szCs w:val="26"/>
        </w:rPr>
        <w:t xml:space="preserve">.2. Проверка достоверности годовой отчетности, </w:t>
      </w:r>
    </w:p>
    <w:p w:rsidR="00031C18" w:rsidRPr="00C35A1A" w:rsidRDefault="00031C18" w:rsidP="00031C18">
      <w:pPr>
        <w:spacing w:line="360" w:lineRule="auto"/>
        <w:ind w:firstLine="540"/>
        <w:jc w:val="center"/>
        <w:rPr>
          <w:b/>
          <w:bCs/>
          <w:i/>
          <w:sz w:val="26"/>
          <w:szCs w:val="26"/>
        </w:rPr>
      </w:pPr>
      <w:proofErr w:type="gramStart"/>
      <w:r w:rsidRPr="00C35A1A">
        <w:rPr>
          <w:b/>
          <w:bCs/>
          <w:i/>
          <w:sz w:val="26"/>
          <w:szCs w:val="26"/>
        </w:rPr>
        <w:t xml:space="preserve">представленной главными распорядителями </w:t>
      </w:r>
      <w:proofErr w:type="gramEnd"/>
    </w:p>
    <w:p w:rsidR="00031C18" w:rsidRPr="00C35A1A" w:rsidRDefault="00031C18" w:rsidP="00031C18">
      <w:pPr>
        <w:spacing w:line="360" w:lineRule="auto"/>
        <w:ind w:firstLine="540"/>
        <w:jc w:val="center"/>
        <w:rPr>
          <w:b/>
          <w:bCs/>
          <w:i/>
          <w:sz w:val="26"/>
          <w:szCs w:val="26"/>
        </w:rPr>
      </w:pPr>
      <w:r w:rsidRPr="00C35A1A">
        <w:rPr>
          <w:b/>
          <w:bCs/>
          <w:i/>
          <w:sz w:val="26"/>
          <w:szCs w:val="26"/>
        </w:rPr>
        <w:t>и получателями бюджетных средств</w:t>
      </w:r>
      <w:r w:rsidR="00C21DF0" w:rsidRPr="00C35A1A">
        <w:rPr>
          <w:b/>
          <w:bCs/>
          <w:i/>
          <w:sz w:val="26"/>
          <w:szCs w:val="26"/>
        </w:rPr>
        <w:t>.</w:t>
      </w:r>
    </w:p>
    <w:p w:rsidR="00FE3156" w:rsidRPr="00C35A1A" w:rsidRDefault="00FE3156" w:rsidP="00FE3156">
      <w:pPr>
        <w:tabs>
          <w:tab w:val="left" w:pos="720"/>
        </w:tabs>
        <w:spacing w:line="360" w:lineRule="auto"/>
        <w:ind w:firstLine="567"/>
        <w:jc w:val="both"/>
        <w:rPr>
          <w:sz w:val="26"/>
          <w:szCs w:val="26"/>
        </w:rPr>
      </w:pPr>
      <w:r w:rsidRPr="00C35A1A">
        <w:rPr>
          <w:sz w:val="26"/>
          <w:szCs w:val="26"/>
        </w:rPr>
        <w:t>Проведение проверки осуществляется в соответствии с Программой внешней проверки  годовой бюджетной отчетности за 2014 год главных администраторов бюджетных средств. (Приложение 1).</w:t>
      </w:r>
    </w:p>
    <w:p w:rsidR="002E7CD6" w:rsidRPr="00C35A1A" w:rsidRDefault="002E7CD6" w:rsidP="002E7CD6">
      <w:pPr>
        <w:spacing w:line="336" w:lineRule="auto"/>
        <w:ind w:firstLine="540"/>
        <w:jc w:val="both"/>
        <w:rPr>
          <w:color w:val="000000"/>
          <w:sz w:val="26"/>
          <w:szCs w:val="26"/>
        </w:rPr>
      </w:pPr>
      <w:r w:rsidRPr="00C35A1A">
        <w:rPr>
          <w:color w:val="000000"/>
          <w:sz w:val="26"/>
          <w:szCs w:val="26"/>
        </w:rPr>
        <w:t>Под</w:t>
      </w:r>
      <w:r w:rsidR="00332160" w:rsidRPr="00C35A1A">
        <w:rPr>
          <w:color w:val="000000"/>
          <w:sz w:val="26"/>
          <w:szCs w:val="26"/>
        </w:rPr>
        <w:t xml:space="preserve"> </w:t>
      </w:r>
      <w:r w:rsidRPr="00C35A1A">
        <w:rPr>
          <w:color w:val="000000"/>
          <w:sz w:val="26"/>
          <w:szCs w:val="26"/>
        </w:rPr>
        <w:t>достоверностью бюджетной отчетност</w:t>
      </w:r>
      <w:r w:rsidR="00FF0742" w:rsidRPr="00C35A1A">
        <w:rPr>
          <w:color w:val="000000"/>
          <w:sz w:val="26"/>
          <w:szCs w:val="26"/>
        </w:rPr>
        <w:t>и</w:t>
      </w:r>
      <w:r w:rsidRPr="00C35A1A">
        <w:rPr>
          <w:color w:val="000000"/>
          <w:sz w:val="26"/>
          <w:szCs w:val="26"/>
        </w:rPr>
        <w:t xml:space="preserve"> следует понимать степень точности данных отчетности, которая позволит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экономических субъектов.</w:t>
      </w:r>
    </w:p>
    <w:p w:rsidR="002E7CD6" w:rsidRPr="00C35A1A" w:rsidRDefault="002E7CD6" w:rsidP="002E7CD6">
      <w:pPr>
        <w:pStyle w:val="aa"/>
        <w:spacing w:line="360" w:lineRule="auto"/>
        <w:jc w:val="both"/>
        <w:rPr>
          <w:b w:val="0"/>
          <w:sz w:val="26"/>
          <w:szCs w:val="26"/>
        </w:rPr>
      </w:pPr>
      <w:r w:rsidRPr="00C35A1A">
        <w:rPr>
          <w:b w:val="0"/>
          <w:sz w:val="26"/>
          <w:szCs w:val="26"/>
        </w:rPr>
        <w:t>В ходе анализа показателей бюджетной отчетности на выборочной основе проводится изучение и оценка форм бюджетной подведомственных получателей бюджетных средств (в части соблюдения корректности консолидации показателей отчетности) и соответствия показателей форм бюджетной отчетности данным Главных книг у получателя бюджетных средств.</w:t>
      </w:r>
    </w:p>
    <w:p w:rsidR="00945FFA" w:rsidRPr="00C35A1A" w:rsidRDefault="00367786" w:rsidP="00945FFA">
      <w:pPr>
        <w:spacing w:line="360" w:lineRule="auto"/>
        <w:ind w:firstLine="567"/>
        <w:jc w:val="both"/>
        <w:rPr>
          <w:sz w:val="26"/>
          <w:szCs w:val="26"/>
        </w:rPr>
      </w:pPr>
      <w:r w:rsidRPr="00C35A1A">
        <w:rPr>
          <w:sz w:val="26"/>
          <w:szCs w:val="26"/>
        </w:rPr>
        <w:t xml:space="preserve">Соотношения </w:t>
      </w:r>
      <w:r w:rsidR="00945FFA" w:rsidRPr="00C35A1A">
        <w:rPr>
          <w:sz w:val="26"/>
          <w:szCs w:val="26"/>
        </w:rPr>
        <w:t>данных форм отчетности ГРБС и финансового отдела  представлены в табл. №1.</w:t>
      </w:r>
    </w:p>
    <w:p w:rsidR="00945FFA" w:rsidRPr="00C35A1A" w:rsidRDefault="00945FFA" w:rsidP="00945FFA">
      <w:pPr>
        <w:spacing w:line="360" w:lineRule="auto"/>
        <w:ind w:firstLine="567"/>
        <w:jc w:val="both"/>
        <w:rPr>
          <w:sz w:val="26"/>
          <w:szCs w:val="26"/>
        </w:rPr>
      </w:pPr>
    </w:p>
    <w:p w:rsidR="00945FFA" w:rsidRDefault="00945FFA" w:rsidP="00945FFA">
      <w:pPr>
        <w:spacing w:line="360" w:lineRule="auto"/>
        <w:ind w:firstLine="567"/>
        <w:jc w:val="both"/>
        <w:rPr>
          <w:sz w:val="26"/>
          <w:szCs w:val="26"/>
        </w:rPr>
        <w:sectPr w:rsidR="00945FFA" w:rsidSect="005E7971">
          <w:headerReference w:type="even" r:id="rId26"/>
          <w:headerReference w:type="default" r:id="rId27"/>
          <w:footerReference w:type="even" r:id="rId28"/>
          <w:footerReference w:type="default" r:id="rId29"/>
          <w:pgSz w:w="11906" w:h="16838"/>
          <w:pgMar w:top="851" w:right="851" w:bottom="540" w:left="1701" w:header="709" w:footer="709" w:gutter="0"/>
          <w:cols w:space="708"/>
          <w:titlePg/>
          <w:docGrid w:linePitch="360"/>
        </w:sectPr>
      </w:pPr>
    </w:p>
    <w:p w:rsidR="00945FFA" w:rsidRPr="0076114F" w:rsidRDefault="00945FFA" w:rsidP="00945FFA">
      <w:pPr>
        <w:jc w:val="right"/>
        <w:rPr>
          <w:i/>
          <w:sz w:val="26"/>
          <w:szCs w:val="26"/>
        </w:rPr>
      </w:pPr>
      <w:r w:rsidRPr="0076114F">
        <w:rPr>
          <w:i/>
          <w:sz w:val="26"/>
          <w:szCs w:val="26"/>
        </w:rPr>
        <w:lastRenderedPageBreak/>
        <w:t>Таблица 1 (руб.)</w:t>
      </w:r>
    </w:p>
    <w:p w:rsidR="00945FFA" w:rsidRDefault="00945FFA" w:rsidP="00945FFA">
      <w:pPr>
        <w:ind w:firstLine="567"/>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2218"/>
        <w:gridCol w:w="2126"/>
        <w:gridCol w:w="2126"/>
        <w:gridCol w:w="1985"/>
        <w:gridCol w:w="1999"/>
        <w:gridCol w:w="2253"/>
        <w:gridCol w:w="1948"/>
      </w:tblGrid>
      <w:tr w:rsidR="00945FFA" w:rsidRPr="008F4EE9" w:rsidTr="00307DEE">
        <w:tc>
          <w:tcPr>
            <w:tcW w:w="1009" w:type="dxa"/>
            <w:vMerge w:val="restart"/>
            <w:vAlign w:val="center"/>
          </w:tcPr>
          <w:p w:rsidR="00945FFA" w:rsidRPr="008F4EE9" w:rsidRDefault="00945FFA" w:rsidP="00307DEE">
            <w:pPr>
              <w:jc w:val="center"/>
            </w:pPr>
            <w:r w:rsidRPr="008F4EE9">
              <w:t>КБК ГРБС</w:t>
            </w:r>
          </w:p>
        </w:tc>
        <w:tc>
          <w:tcPr>
            <w:tcW w:w="2218" w:type="dxa"/>
            <w:vMerge w:val="restart"/>
            <w:vAlign w:val="center"/>
          </w:tcPr>
          <w:p w:rsidR="00945FFA" w:rsidRPr="008F4EE9" w:rsidRDefault="00945FFA" w:rsidP="00307DEE">
            <w:pPr>
              <w:jc w:val="center"/>
            </w:pPr>
            <w:r w:rsidRPr="008F4EE9">
              <w:t>Наименование ГРБС</w:t>
            </w:r>
          </w:p>
        </w:tc>
        <w:tc>
          <w:tcPr>
            <w:tcW w:w="4252" w:type="dxa"/>
            <w:gridSpan w:val="2"/>
            <w:vAlign w:val="center"/>
          </w:tcPr>
          <w:p w:rsidR="00945FFA" w:rsidRPr="008F4EE9" w:rsidRDefault="00945FFA" w:rsidP="00307DEE">
            <w:pPr>
              <w:jc w:val="center"/>
            </w:pPr>
            <w:r w:rsidRPr="008F4EE9">
              <w:t>Отчет об исполнении бюджета</w:t>
            </w:r>
          </w:p>
          <w:p w:rsidR="00945FFA" w:rsidRPr="008F4EE9" w:rsidRDefault="00945FFA" w:rsidP="00307DEE">
            <w:pPr>
              <w:jc w:val="center"/>
            </w:pPr>
            <w:r w:rsidRPr="008F4EE9">
              <w:t>(форма 0503127 ГРБС)</w:t>
            </w:r>
          </w:p>
        </w:tc>
        <w:tc>
          <w:tcPr>
            <w:tcW w:w="3984" w:type="dxa"/>
            <w:gridSpan w:val="2"/>
            <w:vAlign w:val="center"/>
          </w:tcPr>
          <w:p w:rsidR="00945FFA" w:rsidRPr="008F4EE9" w:rsidRDefault="00945FFA" w:rsidP="00307DEE">
            <w:pPr>
              <w:jc w:val="center"/>
            </w:pPr>
            <w:r w:rsidRPr="008F4EE9">
              <w:t>Отчет об исполнении бюджета</w:t>
            </w:r>
          </w:p>
          <w:p w:rsidR="00945FFA" w:rsidRPr="008F4EE9" w:rsidRDefault="00945FFA" w:rsidP="00307DEE">
            <w:pPr>
              <w:jc w:val="center"/>
            </w:pPr>
            <w:r w:rsidRPr="008F4EE9">
              <w:t>(форма 0503117)</w:t>
            </w:r>
          </w:p>
        </w:tc>
        <w:tc>
          <w:tcPr>
            <w:tcW w:w="4201" w:type="dxa"/>
            <w:gridSpan w:val="2"/>
            <w:vAlign w:val="center"/>
          </w:tcPr>
          <w:p w:rsidR="00945FFA" w:rsidRPr="008F4EE9" w:rsidRDefault="00945FFA" w:rsidP="00307DEE">
            <w:pPr>
              <w:jc w:val="center"/>
            </w:pPr>
            <w:r w:rsidRPr="008F4EE9">
              <w:t>Отчет об исполнении бюджета</w:t>
            </w:r>
          </w:p>
          <w:p w:rsidR="00945FFA" w:rsidRPr="008F4EE9" w:rsidRDefault="00945FFA" w:rsidP="00307DEE">
            <w:pPr>
              <w:jc w:val="center"/>
            </w:pPr>
            <w:r w:rsidRPr="008F4EE9">
              <w:t>(форма 0503162)</w:t>
            </w:r>
          </w:p>
        </w:tc>
      </w:tr>
      <w:tr w:rsidR="00945FFA" w:rsidRPr="008F4EE9" w:rsidTr="00307DEE">
        <w:tc>
          <w:tcPr>
            <w:tcW w:w="1009" w:type="dxa"/>
            <w:vMerge/>
            <w:vAlign w:val="center"/>
          </w:tcPr>
          <w:p w:rsidR="00945FFA" w:rsidRPr="008F4EE9" w:rsidRDefault="00945FFA" w:rsidP="00307DEE">
            <w:pPr>
              <w:jc w:val="right"/>
            </w:pPr>
          </w:p>
        </w:tc>
        <w:tc>
          <w:tcPr>
            <w:tcW w:w="2218" w:type="dxa"/>
            <w:vMerge/>
            <w:vAlign w:val="center"/>
          </w:tcPr>
          <w:p w:rsidR="00945FFA" w:rsidRPr="008F4EE9" w:rsidRDefault="00945FFA" w:rsidP="00307DEE">
            <w:pPr>
              <w:jc w:val="right"/>
            </w:pPr>
          </w:p>
        </w:tc>
        <w:tc>
          <w:tcPr>
            <w:tcW w:w="2126" w:type="dxa"/>
            <w:vAlign w:val="center"/>
          </w:tcPr>
          <w:p w:rsidR="00945FFA" w:rsidRPr="008F4EE9" w:rsidRDefault="00945FFA" w:rsidP="00307DEE">
            <w:pPr>
              <w:jc w:val="right"/>
            </w:pPr>
            <w:r w:rsidRPr="008F4EE9">
              <w:t>Утвержденные бюджетные назначения</w:t>
            </w:r>
          </w:p>
        </w:tc>
        <w:tc>
          <w:tcPr>
            <w:tcW w:w="2126" w:type="dxa"/>
            <w:vAlign w:val="center"/>
          </w:tcPr>
          <w:p w:rsidR="00945FFA" w:rsidRPr="008F4EE9" w:rsidRDefault="00945FFA" w:rsidP="00307DEE">
            <w:pPr>
              <w:jc w:val="right"/>
            </w:pPr>
            <w:r w:rsidRPr="008F4EE9">
              <w:t>Исполнено</w:t>
            </w:r>
          </w:p>
        </w:tc>
        <w:tc>
          <w:tcPr>
            <w:tcW w:w="1985" w:type="dxa"/>
            <w:vAlign w:val="center"/>
          </w:tcPr>
          <w:p w:rsidR="00945FFA" w:rsidRPr="008F4EE9" w:rsidRDefault="00945FFA" w:rsidP="00307DEE">
            <w:pPr>
              <w:jc w:val="right"/>
            </w:pPr>
            <w:r w:rsidRPr="008F4EE9">
              <w:t>Утвержденные бюджетные назначения</w:t>
            </w:r>
          </w:p>
        </w:tc>
        <w:tc>
          <w:tcPr>
            <w:tcW w:w="1999" w:type="dxa"/>
            <w:vAlign w:val="center"/>
          </w:tcPr>
          <w:p w:rsidR="00945FFA" w:rsidRPr="008F4EE9" w:rsidRDefault="00945FFA" w:rsidP="00307DEE">
            <w:pPr>
              <w:jc w:val="right"/>
            </w:pPr>
            <w:r w:rsidRPr="008F4EE9">
              <w:t>Исполнено</w:t>
            </w:r>
          </w:p>
        </w:tc>
        <w:tc>
          <w:tcPr>
            <w:tcW w:w="2253" w:type="dxa"/>
            <w:vAlign w:val="center"/>
          </w:tcPr>
          <w:p w:rsidR="00945FFA" w:rsidRPr="008F4EE9" w:rsidRDefault="00945FFA" w:rsidP="00307DEE">
            <w:pPr>
              <w:jc w:val="right"/>
            </w:pPr>
            <w:r w:rsidRPr="008F4EE9">
              <w:t>Утвержденные бюджетные назначения</w:t>
            </w:r>
          </w:p>
        </w:tc>
        <w:tc>
          <w:tcPr>
            <w:tcW w:w="1948" w:type="dxa"/>
            <w:vAlign w:val="center"/>
          </w:tcPr>
          <w:p w:rsidR="00945FFA" w:rsidRPr="008F4EE9" w:rsidRDefault="00945FFA" w:rsidP="00307DEE">
            <w:pPr>
              <w:jc w:val="right"/>
            </w:pPr>
            <w:r w:rsidRPr="008F4EE9">
              <w:t>Исполнено</w:t>
            </w:r>
          </w:p>
        </w:tc>
      </w:tr>
      <w:tr w:rsidR="00945FFA" w:rsidRPr="008F4EE9" w:rsidTr="00307DEE">
        <w:trPr>
          <w:trHeight w:val="533"/>
        </w:trPr>
        <w:tc>
          <w:tcPr>
            <w:tcW w:w="1009" w:type="dxa"/>
            <w:vAlign w:val="center"/>
          </w:tcPr>
          <w:p w:rsidR="00945FFA" w:rsidRPr="008F4EE9" w:rsidRDefault="00945FFA" w:rsidP="00307DEE">
            <w:pPr>
              <w:jc w:val="center"/>
            </w:pPr>
            <w:r w:rsidRPr="008F4EE9">
              <w:t>901</w:t>
            </w:r>
          </w:p>
        </w:tc>
        <w:tc>
          <w:tcPr>
            <w:tcW w:w="2218" w:type="dxa"/>
            <w:vAlign w:val="center"/>
          </w:tcPr>
          <w:p w:rsidR="00945FFA" w:rsidRPr="008F4EE9" w:rsidRDefault="00945FFA" w:rsidP="00307DEE">
            <w:r w:rsidRPr="008F4EE9">
              <w:t>Администрация</w:t>
            </w:r>
          </w:p>
        </w:tc>
        <w:tc>
          <w:tcPr>
            <w:tcW w:w="2126" w:type="dxa"/>
            <w:vAlign w:val="center"/>
          </w:tcPr>
          <w:p w:rsidR="00945FFA" w:rsidRPr="008F4EE9" w:rsidRDefault="00945FFA" w:rsidP="00307DEE">
            <w:pPr>
              <w:jc w:val="right"/>
            </w:pPr>
            <w:r w:rsidRPr="008F4EE9">
              <w:t>190 393 072,00</w:t>
            </w:r>
          </w:p>
        </w:tc>
        <w:tc>
          <w:tcPr>
            <w:tcW w:w="2126" w:type="dxa"/>
            <w:vAlign w:val="center"/>
          </w:tcPr>
          <w:p w:rsidR="00945FFA" w:rsidRPr="00E32EDD" w:rsidRDefault="00945FFA" w:rsidP="00307DEE">
            <w:pPr>
              <w:jc w:val="right"/>
            </w:pPr>
            <w:r w:rsidRPr="00E32EDD">
              <w:rPr>
                <w:sz w:val="26"/>
                <w:szCs w:val="26"/>
              </w:rPr>
              <w:t>172 321 314,19</w:t>
            </w:r>
          </w:p>
        </w:tc>
        <w:tc>
          <w:tcPr>
            <w:tcW w:w="1985" w:type="dxa"/>
            <w:vAlign w:val="center"/>
          </w:tcPr>
          <w:p w:rsidR="00945FFA" w:rsidRPr="008F4EE9" w:rsidRDefault="00945FFA" w:rsidP="00307DEE">
            <w:pPr>
              <w:jc w:val="right"/>
            </w:pPr>
          </w:p>
        </w:tc>
        <w:tc>
          <w:tcPr>
            <w:tcW w:w="1999" w:type="dxa"/>
            <w:vAlign w:val="center"/>
          </w:tcPr>
          <w:p w:rsidR="00945FFA" w:rsidRPr="008F4EE9" w:rsidRDefault="00945FFA" w:rsidP="00307DEE">
            <w:pPr>
              <w:jc w:val="right"/>
            </w:pPr>
          </w:p>
        </w:tc>
        <w:tc>
          <w:tcPr>
            <w:tcW w:w="2253" w:type="dxa"/>
            <w:vAlign w:val="center"/>
          </w:tcPr>
          <w:p w:rsidR="00945FFA" w:rsidRPr="008F4EE9" w:rsidRDefault="00945FFA" w:rsidP="00307DEE">
            <w:pPr>
              <w:jc w:val="right"/>
            </w:pPr>
            <w:r w:rsidRPr="008F4EE9">
              <w:t>190 393 072,00</w:t>
            </w:r>
          </w:p>
        </w:tc>
        <w:tc>
          <w:tcPr>
            <w:tcW w:w="1948" w:type="dxa"/>
            <w:vAlign w:val="center"/>
          </w:tcPr>
          <w:p w:rsidR="00945FFA" w:rsidRPr="00685208" w:rsidRDefault="00945FFA" w:rsidP="00307DEE">
            <w:pPr>
              <w:jc w:val="right"/>
            </w:pPr>
            <w:r w:rsidRPr="00685208">
              <w:rPr>
                <w:sz w:val="26"/>
                <w:szCs w:val="26"/>
              </w:rPr>
              <w:t>172 321 314,19</w:t>
            </w:r>
          </w:p>
        </w:tc>
      </w:tr>
      <w:tr w:rsidR="00945FFA" w:rsidRPr="008F4EE9" w:rsidTr="00307DEE">
        <w:trPr>
          <w:trHeight w:val="569"/>
        </w:trPr>
        <w:tc>
          <w:tcPr>
            <w:tcW w:w="1009" w:type="dxa"/>
            <w:vAlign w:val="center"/>
          </w:tcPr>
          <w:p w:rsidR="00945FFA" w:rsidRPr="008F4EE9" w:rsidRDefault="00945FFA" w:rsidP="00307DEE">
            <w:pPr>
              <w:jc w:val="center"/>
            </w:pPr>
            <w:r w:rsidRPr="008F4EE9">
              <w:t>912</w:t>
            </w:r>
          </w:p>
        </w:tc>
        <w:tc>
          <w:tcPr>
            <w:tcW w:w="2218" w:type="dxa"/>
            <w:vAlign w:val="center"/>
          </w:tcPr>
          <w:p w:rsidR="00945FFA" w:rsidRPr="008F4EE9" w:rsidRDefault="00945FFA" w:rsidP="00307DEE">
            <w:r w:rsidRPr="008F4EE9">
              <w:t>Дума</w:t>
            </w:r>
          </w:p>
        </w:tc>
        <w:tc>
          <w:tcPr>
            <w:tcW w:w="2126" w:type="dxa"/>
            <w:vAlign w:val="center"/>
          </w:tcPr>
          <w:p w:rsidR="00945FFA" w:rsidRPr="008F4EE9" w:rsidRDefault="00945FFA" w:rsidP="00307DEE">
            <w:pPr>
              <w:jc w:val="right"/>
            </w:pPr>
            <w:r w:rsidRPr="008F4EE9">
              <w:t>1 671 200,00</w:t>
            </w:r>
          </w:p>
        </w:tc>
        <w:tc>
          <w:tcPr>
            <w:tcW w:w="2126" w:type="dxa"/>
            <w:vAlign w:val="center"/>
          </w:tcPr>
          <w:p w:rsidR="00945FFA" w:rsidRPr="008F4EE9" w:rsidRDefault="00945FFA" w:rsidP="00307DEE">
            <w:pPr>
              <w:jc w:val="right"/>
            </w:pPr>
            <w:r w:rsidRPr="008F4EE9">
              <w:t>1 666 199,93</w:t>
            </w:r>
          </w:p>
        </w:tc>
        <w:tc>
          <w:tcPr>
            <w:tcW w:w="1985" w:type="dxa"/>
            <w:vAlign w:val="center"/>
          </w:tcPr>
          <w:p w:rsidR="00945FFA" w:rsidRPr="008F4EE9" w:rsidRDefault="00945FFA" w:rsidP="00307DEE">
            <w:pPr>
              <w:jc w:val="right"/>
            </w:pPr>
          </w:p>
        </w:tc>
        <w:tc>
          <w:tcPr>
            <w:tcW w:w="1999" w:type="dxa"/>
            <w:vAlign w:val="center"/>
          </w:tcPr>
          <w:p w:rsidR="00945FFA" w:rsidRPr="008F4EE9" w:rsidRDefault="00945FFA" w:rsidP="00307DEE">
            <w:pPr>
              <w:jc w:val="right"/>
            </w:pPr>
          </w:p>
        </w:tc>
        <w:tc>
          <w:tcPr>
            <w:tcW w:w="2253" w:type="dxa"/>
            <w:vAlign w:val="center"/>
          </w:tcPr>
          <w:p w:rsidR="00945FFA" w:rsidRPr="008F4EE9" w:rsidRDefault="00945FFA" w:rsidP="00307DEE">
            <w:pPr>
              <w:jc w:val="right"/>
            </w:pPr>
            <w:r w:rsidRPr="008F4EE9">
              <w:t>1 671 200,00</w:t>
            </w:r>
          </w:p>
        </w:tc>
        <w:tc>
          <w:tcPr>
            <w:tcW w:w="1948" w:type="dxa"/>
            <w:vAlign w:val="center"/>
          </w:tcPr>
          <w:p w:rsidR="00945FFA" w:rsidRPr="008F4EE9" w:rsidRDefault="00945FFA" w:rsidP="00307DEE">
            <w:pPr>
              <w:jc w:val="right"/>
            </w:pPr>
            <w:r w:rsidRPr="008F4EE9">
              <w:t>1 666 199,93</w:t>
            </w:r>
          </w:p>
        </w:tc>
      </w:tr>
      <w:tr w:rsidR="00945FFA" w:rsidRPr="008F4EE9" w:rsidTr="00307DEE">
        <w:trPr>
          <w:trHeight w:val="549"/>
        </w:trPr>
        <w:tc>
          <w:tcPr>
            <w:tcW w:w="1009" w:type="dxa"/>
            <w:vAlign w:val="center"/>
          </w:tcPr>
          <w:p w:rsidR="00945FFA" w:rsidRPr="008F4EE9" w:rsidRDefault="00945FFA" w:rsidP="00307DEE">
            <w:pPr>
              <w:jc w:val="center"/>
            </w:pPr>
            <w:r w:rsidRPr="008F4EE9">
              <w:t>913</w:t>
            </w:r>
          </w:p>
        </w:tc>
        <w:tc>
          <w:tcPr>
            <w:tcW w:w="2218" w:type="dxa"/>
            <w:vAlign w:val="center"/>
          </w:tcPr>
          <w:p w:rsidR="00945FFA" w:rsidRPr="008F4EE9" w:rsidRDefault="00945FFA" w:rsidP="00307DEE">
            <w:r w:rsidRPr="008F4EE9">
              <w:t>Счетная палата</w:t>
            </w:r>
          </w:p>
        </w:tc>
        <w:tc>
          <w:tcPr>
            <w:tcW w:w="2126" w:type="dxa"/>
            <w:vAlign w:val="center"/>
          </w:tcPr>
          <w:p w:rsidR="00945FFA" w:rsidRPr="008F4EE9" w:rsidRDefault="00945FFA" w:rsidP="00307DEE">
            <w:pPr>
              <w:jc w:val="right"/>
            </w:pPr>
            <w:r w:rsidRPr="008F4EE9">
              <w:t>1 080 000,00</w:t>
            </w:r>
          </w:p>
        </w:tc>
        <w:tc>
          <w:tcPr>
            <w:tcW w:w="2126" w:type="dxa"/>
            <w:vAlign w:val="center"/>
          </w:tcPr>
          <w:p w:rsidR="00945FFA" w:rsidRPr="008F4EE9" w:rsidRDefault="00945FFA" w:rsidP="00307DEE">
            <w:pPr>
              <w:jc w:val="right"/>
            </w:pPr>
            <w:r w:rsidRPr="008F4EE9">
              <w:t>1 059 650,18</w:t>
            </w:r>
          </w:p>
        </w:tc>
        <w:tc>
          <w:tcPr>
            <w:tcW w:w="1985" w:type="dxa"/>
            <w:vAlign w:val="center"/>
          </w:tcPr>
          <w:p w:rsidR="00945FFA" w:rsidRPr="008F4EE9" w:rsidRDefault="00945FFA" w:rsidP="00307DEE">
            <w:pPr>
              <w:jc w:val="right"/>
            </w:pPr>
          </w:p>
        </w:tc>
        <w:tc>
          <w:tcPr>
            <w:tcW w:w="1999" w:type="dxa"/>
            <w:vAlign w:val="center"/>
          </w:tcPr>
          <w:p w:rsidR="00945FFA" w:rsidRPr="008F4EE9" w:rsidRDefault="00945FFA" w:rsidP="00307DEE">
            <w:pPr>
              <w:jc w:val="right"/>
            </w:pPr>
          </w:p>
        </w:tc>
        <w:tc>
          <w:tcPr>
            <w:tcW w:w="2253" w:type="dxa"/>
            <w:vAlign w:val="center"/>
          </w:tcPr>
          <w:p w:rsidR="00945FFA" w:rsidRPr="008F4EE9" w:rsidRDefault="00945FFA" w:rsidP="00307DEE">
            <w:pPr>
              <w:jc w:val="right"/>
            </w:pPr>
            <w:r w:rsidRPr="008F4EE9">
              <w:t>1 080 000,00</w:t>
            </w:r>
          </w:p>
        </w:tc>
        <w:tc>
          <w:tcPr>
            <w:tcW w:w="1948" w:type="dxa"/>
            <w:vAlign w:val="center"/>
          </w:tcPr>
          <w:p w:rsidR="00945FFA" w:rsidRPr="008F4EE9" w:rsidRDefault="00945FFA" w:rsidP="00307DEE">
            <w:pPr>
              <w:jc w:val="right"/>
            </w:pPr>
            <w:r w:rsidRPr="008F4EE9">
              <w:t>1 059 650,18</w:t>
            </w:r>
          </w:p>
        </w:tc>
      </w:tr>
      <w:tr w:rsidR="00945FFA" w:rsidRPr="008F4EE9" w:rsidTr="00307DEE">
        <w:trPr>
          <w:trHeight w:val="532"/>
        </w:trPr>
        <w:tc>
          <w:tcPr>
            <w:tcW w:w="3227" w:type="dxa"/>
            <w:gridSpan w:val="2"/>
            <w:vAlign w:val="center"/>
          </w:tcPr>
          <w:p w:rsidR="00945FFA" w:rsidRPr="008F4EE9" w:rsidRDefault="00945FFA" w:rsidP="00307DEE">
            <w:pPr>
              <w:jc w:val="right"/>
              <w:rPr>
                <w:b/>
              </w:rPr>
            </w:pPr>
            <w:r w:rsidRPr="008F4EE9">
              <w:rPr>
                <w:b/>
              </w:rPr>
              <w:t>Итого:</w:t>
            </w:r>
          </w:p>
        </w:tc>
        <w:tc>
          <w:tcPr>
            <w:tcW w:w="2126" w:type="dxa"/>
            <w:vAlign w:val="center"/>
          </w:tcPr>
          <w:p w:rsidR="00945FFA" w:rsidRPr="008F4EE9" w:rsidRDefault="00945FFA" w:rsidP="00307DEE">
            <w:pPr>
              <w:jc w:val="right"/>
              <w:rPr>
                <w:b/>
              </w:rPr>
            </w:pPr>
            <w:r w:rsidRPr="008F4EE9">
              <w:rPr>
                <w:b/>
              </w:rPr>
              <w:t>193 144 272,00</w:t>
            </w:r>
          </w:p>
        </w:tc>
        <w:tc>
          <w:tcPr>
            <w:tcW w:w="2126" w:type="dxa"/>
            <w:vAlign w:val="center"/>
          </w:tcPr>
          <w:p w:rsidR="00945FFA" w:rsidRPr="008F4EE9" w:rsidRDefault="00945FFA" w:rsidP="00307DEE">
            <w:pPr>
              <w:jc w:val="right"/>
              <w:rPr>
                <w:b/>
              </w:rPr>
            </w:pPr>
            <w:r w:rsidRPr="008F4EE9">
              <w:rPr>
                <w:b/>
              </w:rPr>
              <w:t>175 047 164,30</w:t>
            </w:r>
          </w:p>
        </w:tc>
        <w:tc>
          <w:tcPr>
            <w:tcW w:w="1985" w:type="dxa"/>
            <w:vAlign w:val="center"/>
          </w:tcPr>
          <w:p w:rsidR="00945FFA" w:rsidRPr="008F4EE9" w:rsidRDefault="00945FFA" w:rsidP="00307DEE">
            <w:pPr>
              <w:jc w:val="right"/>
              <w:rPr>
                <w:b/>
              </w:rPr>
            </w:pPr>
            <w:r w:rsidRPr="008F4EE9">
              <w:rPr>
                <w:b/>
              </w:rPr>
              <w:t>193 144 272,00</w:t>
            </w:r>
          </w:p>
        </w:tc>
        <w:tc>
          <w:tcPr>
            <w:tcW w:w="1999" w:type="dxa"/>
            <w:vAlign w:val="center"/>
          </w:tcPr>
          <w:p w:rsidR="00945FFA" w:rsidRPr="008F4EE9" w:rsidRDefault="00945FFA" w:rsidP="00307DEE">
            <w:pPr>
              <w:jc w:val="right"/>
              <w:rPr>
                <w:b/>
              </w:rPr>
            </w:pPr>
            <w:r w:rsidRPr="008F4EE9">
              <w:rPr>
                <w:b/>
              </w:rPr>
              <w:t>175 047 164,30</w:t>
            </w:r>
          </w:p>
        </w:tc>
        <w:tc>
          <w:tcPr>
            <w:tcW w:w="2253" w:type="dxa"/>
            <w:vAlign w:val="center"/>
          </w:tcPr>
          <w:p w:rsidR="00945FFA" w:rsidRPr="008F4EE9" w:rsidRDefault="00945FFA" w:rsidP="00307DEE">
            <w:pPr>
              <w:jc w:val="right"/>
              <w:rPr>
                <w:b/>
              </w:rPr>
            </w:pPr>
            <w:r w:rsidRPr="008F4EE9">
              <w:rPr>
                <w:b/>
              </w:rPr>
              <w:t>193 144 272,00</w:t>
            </w:r>
          </w:p>
        </w:tc>
        <w:tc>
          <w:tcPr>
            <w:tcW w:w="1948" w:type="dxa"/>
            <w:vAlign w:val="center"/>
          </w:tcPr>
          <w:p w:rsidR="00945FFA" w:rsidRPr="008F4EE9" w:rsidRDefault="00945FFA" w:rsidP="00307DEE">
            <w:pPr>
              <w:jc w:val="right"/>
              <w:rPr>
                <w:b/>
              </w:rPr>
            </w:pPr>
            <w:r w:rsidRPr="008F4EE9">
              <w:rPr>
                <w:b/>
              </w:rPr>
              <w:t>175 047 164,30</w:t>
            </w:r>
          </w:p>
        </w:tc>
      </w:tr>
    </w:tbl>
    <w:p w:rsidR="00945FFA" w:rsidRDefault="00945FFA" w:rsidP="00945FFA">
      <w:pPr>
        <w:ind w:firstLine="567"/>
        <w:jc w:val="both"/>
        <w:rPr>
          <w:sz w:val="26"/>
          <w:szCs w:val="26"/>
        </w:rPr>
        <w:sectPr w:rsidR="00945FFA" w:rsidSect="005E7971">
          <w:pgSz w:w="16838" w:h="11906" w:orient="landscape"/>
          <w:pgMar w:top="1701" w:right="851" w:bottom="851" w:left="539" w:header="709" w:footer="709" w:gutter="0"/>
          <w:cols w:space="708"/>
          <w:titlePg/>
          <w:docGrid w:linePitch="360"/>
        </w:sectPr>
      </w:pPr>
    </w:p>
    <w:p w:rsidR="00945FFA" w:rsidRPr="00AC5475" w:rsidRDefault="00945FFA" w:rsidP="00945FFA">
      <w:pPr>
        <w:spacing w:line="360" w:lineRule="auto"/>
        <w:ind w:firstLine="540"/>
        <w:jc w:val="both"/>
        <w:rPr>
          <w:sz w:val="26"/>
          <w:szCs w:val="26"/>
        </w:rPr>
      </w:pPr>
      <w:r w:rsidRPr="00AC5475">
        <w:rPr>
          <w:sz w:val="26"/>
          <w:szCs w:val="26"/>
        </w:rPr>
        <w:lastRenderedPageBreak/>
        <w:t xml:space="preserve">При сверке выявлено соответствие данных по бюджетополучателям и консолидированной отчетности финансового отдела. </w:t>
      </w:r>
    </w:p>
    <w:p w:rsidR="00945FFA" w:rsidRPr="00AC5475" w:rsidRDefault="00945FFA" w:rsidP="00945FFA">
      <w:pPr>
        <w:spacing w:line="360" w:lineRule="auto"/>
        <w:ind w:firstLine="540"/>
        <w:jc w:val="both"/>
        <w:rPr>
          <w:sz w:val="26"/>
          <w:szCs w:val="26"/>
        </w:rPr>
      </w:pPr>
      <w:r w:rsidRPr="00AC5475">
        <w:rPr>
          <w:sz w:val="26"/>
          <w:szCs w:val="26"/>
        </w:rPr>
        <w:t>Для проверки достоверности годовой отчетности, представленной всеми бюджетополучателями, предлагаются таблицы 2,3,4, составленные на основании итоговых данных отчета об исполнении бюджета получателями средств бюджета:</w:t>
      </w:r>
    </w:p>
    <w:p w:rsidR="00945FFA" w:rsidRPr="00AC5475" w:rsidRDefault="00945FFA" w:rsidP="00945FFA">
      <w:pPr>
        <w:jc w:val="right"/>
        <w:rPr>
          <w:i/>
          <w:sz w:val="26"/>
          <w:szCs w:val="26"/>
        </w:rPr>
      </w:pPr>
      <w:r w:rsidRPr="00AC5475">
        <w:rPr>
          <w:i/>
          <w:sz w:val="26"/>
          <w:szCs w:val="26"/>
        </w:rPr>
        <w:t>Таблица 2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2505"/>
        <w:gridCol w:w="3085"/>
        <w:gridCol w:w="3396"/>
      </w:tblGrid>
      <w:tr w:rsidR="00945FFA" w:rsidRPr="003912EF" w:rsidTr="00307DEE">
        <w:tc>
          <w:tcPr>
            <w:tcW w:w="478" w:type="dxa"/>
            <w:shd w:val="clear" w:color="auto" w:fill="auto"/>
            <w:vAlign w:val="center"/>
          </w:tcPr>
          <w:p w:rsidR="00945FFA" w:rsidRPr="00C51C64" w:rsidRDefault="00945FFA" w:rsidP="00307DEE">
            <w:pPr>
              <w:jc w:val="center"/>
              <w:rPr>
                <w:b/>
                <w:sz w:val="26"/>
                <w:szCs w:val="26"/>
              </w:rPr>
            </w:pPr>
            <w:r w:rsidRPr="00C51C64">
              <w:rPr>
                <w:b/>
                <w:sz w:val="26"/>
                <w:szCs w:val="26"/>
              </w:rPr>
              <w:t>№</w:t>
            </w:r>
          </w:p>
        </w:tc>
        <w:tc>
          <w:tcPr>
            <w:tcW w:w="2505" w:type="dxa"/>
            <w:shd w:val="clear" w:color="auto" w:fill="auto"/>
            <w:vAlign w:val="center"/>
          </w:tcPr>
          <w:p w:rsidR="00945FFA" w:rsidRPr="00C51C64" w:rsidRDefault="00945FFA" w:rsidP="00307DEE">
            <w:pPr>
              <w:jc w:val="center"/>
              <w:rPr>
                <w:b/>
                <w:sz w:val="26"/>
                <w:szCs w:val="26"/>
              </w:rPr>
            </w:pPr>
            <w:r w:rsidRPr="00C51C64">
              <w:rPr>
                <w:b/>
                <w:sz w:val="26"/>
                <w:szCs w:val="26"/>
              </w:rPr>
              <w:t>Наименование получателя</w:t>
            </w:r>
          </w:p>
        </w:tc>
        <w:tc>
          <w:tcPr>
            <w:tcW w:w="3085" w:type="dxa"/>
            <w:shd w:val="clear" w:color="auto" w:fill="auto"/>
            <w:vAlign w:val="center"/>
          </w:tcPr>
          <w:p w:rsidR="00945FFA" w:rsidRPr="00C51C64" w:rsidRDefault="00945FFA" w:rsidP="00307DEE">
            <w:pPr>
              <w:jc w:val="center"/>
              <w:rPr>
                <w:b/>
                <w:sz w:val="26"/>
                <w:szCs w:val="26"/>
              </w:rPr>
            </w:pPr>
            <w:r w:rsidRPr="00C51C64">
              <w:rPr>
                <w:b/>
                <w:sz w:val="26"/>
                <w:szCs w:val="26"/>
              </w:rPr>
              <w:t xml:space="preserve">Сводная бюджетная роспись  </w:t>
            </w:r>
          </w:p>
        </w:tc>
        <w:tc>
          <w:tcPr>
            <w:tcW w:w="3396" w:type="dxa"/>
            <w:shd w:val="clear" w:color="auto" w:fill="auto"/>
            <w:vAlign w:val="center"/>
          </w:tcPr>
          <w:p w:rsidR="00945FFA" w:rsidRPr="00EB33BA" w:rsidRDefault="00945FFA" w:rsidP="00307DEE">
            <w:pPr>
              <w:jc w:val="center"/>
              <w:rPr>
                <w:b/>
                <w:sz w:val="26"/>
                <w:szCs w:val="26"/>
              </w:rPr>
            </w:pPr>
            <w:r w:rsidRPr="00EB33BA">
              <w:rPr>
                <w:b/>
                <w:sz w:val="26"/>
                <w:szCs w:val="26"/>
              </w:rPr>
              <w:t>Бюджетные ассигнования, утвержденные в отчетах  получателей (ф.0503127)</w:t>
            </w:r>
          </w:p>
        </w:tc>
      </w:tr>
      <w:tr w:rsidR="00945FFA" w:rsidRPr="003912EF" w:rsidTr="00307DEE">
        <w:tc>
          <w:tcPr>
            <w:tcW w:w="478" w:type="dxa"/>
            <w:shd w:val="clear" w:color="auto" w:fill="auto"/>
          </w:tcPr>
          <w:p w:rsidR="00945FFA" w:rsidRPr="007A0CCA" w:rsidRDefault="00945FFA" w:rsidP="00307DEE">
            <w:pPr>
              <w:jc w:val="center"/>
              <w:rPr>
                <w:b/>
              </w:rPr>
            </w:pPr>
            <w:r w:rsidRPr="007A0CCA">
              <w:rPr>
                <w:b/>
                <w:sz w:val="22"/>
                <w:szCs w:val="22"/>
              </w:rPr>
              <w:t>1</w:t>
            </w:r>
          </w:p>
        </w:tc>
        <w:tc>
          <w:tcPr>
            <w:tcW w:w="2505" w:type="dxa"/>
            <w:shd w:val="clear" w:color="auto" w:fill="auto"/>
          </w:tcPr>
          <w:p w:rsidR="00945FFA" w:rsidRPr="007A0CCA" w:rsidRDefault="00945FFA" w:rsidP="00307DEE">
            <w:pPr>
              <w:rPr>
                <w:b/>
              </w:rPr>
            </w:pPr>
            <w:r w:rsidRPr="007A0CCA">
              <w:rPr>
                <w:b/>
                <w:sz w:val="22"/>
                <w:szCs w:val="22"/>
              </w:rPr>
              <w:t>Администрация   (КБК 901)</w:t>
            </w:r>
          </w:p>
        </w:tc>
        <w:tc>
          <w:tcPr>
            <w:tcW w:w="3085" w:type="dxa"/>
            <w:shd w:val="clear" w:color="auto" w:fill="auto"/>
            <w:vAlign w:val="center"/>
          </w:tcPr>
          <w:p w:rsidR="00945FFA" w:rsidRPr="00EB33BA" w:rsidRDefault="00945FFA" w:rsidP="00307DEE">
            <w:pPr>
              <w:jc w:val="right"/>
              <w:rPr>
                <w:b/>
                <w:sz w:val="26"/>
                <w:szCs w:val="26"/>
              </w:rPr>
            </w:pPr>
            <w:r w:rsidRPr="00EB33BA">
              <w:rPr>
                <w:b/>
                <w:sz w:val="26"/>
                <w:szCs w:val="26"/>
              </w:rPr>
              <w:t>190 393 072, 00</w:t>
            </w:r>
          </w:p>
        </w:tc>
        <w:tc>
          <w:tcPr>
            <w:tcW w:w="3396" w:type="dxa"/>
            <w:shd w:val="clear" w:color="auto" w:fill="auto"/>
            <w:vAlign w:val="center"/>
          </w:tcPr>
          <w:p w:rsidR="00945FFA" w:rsidRPr="00EB33BA" w:rsidRDefault="00945FFA" w:rsidP="00307DEE">
            <w:pPr>
              <w:jc w:val="right"/>
              <w:rPr>
                <w:b/>
                <w:sz w:val="26"/>
                <w:szCs w:val="26"/>
              </w:rPr>
            </w:pPr>
            <w:r w:rsidRPr="00EB33BA">
              <w:rPr>
                <w:b/>
                <w:sz w:val="26"/>
                <w:szCs w:val="26"/>
              </w:rPr>
              <w:t>190 393 072,00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Администрация</w:t>
            </w:r>
          </w:p>
        </w:tc>
        <w:tc>
          <w:tcPr>
            <w:tcW w:w="3085" w:type="dxa"/>
            <w:shd w:val="clear" w:color="auto" w:fill="auto"/>
          </w:tcPr>
          <w:p w:rsidR="00945FFA" w:rsidRPr="00EB33BA" w:rsidRDefault="00945FFA" w:rsidP="00307DEE">
            <w:pPr>
              <w:jc w:val="right"/>
              <w:rPr>
                <w:sz w:val="26"/>
                <w:szCs w:val="26"/>
              </w:rPr>
            </w:pPr>
            <w:r w:rsidRPr="00EB33BA">
              <w:rPr>
                <w:sz w:val="26"/>
                <w:szCs w:val="26"/>
              </w:rPr>
              <w:t>62 818 947,20</w:t>
            </w:r>
          </w:p>
        </w:tc>
        <w:tc>
          <w:tcPr>
            <w:tcW w:w="3396" w:type="dxa"/>
            <w:shd w:val="clear" w:color="auto" w:fill="auto"/>
          </w:tcPr>
          <w:p w:rsidR="00945FFA" w:rsidRPr="00EB33BA" w:rsidRDefault="00945FFA" w:rsidP="00307DEE">
            <w:pPr>
              <w:jc w:val="right"/>
              <w:rPr>
                <w:sz w:val="26"/>
                <w:szCs w:val="26"/>
              </w:rPr>
            </w:pPr>
            <w:r w:rsidRPr="00EB33BA">
              <w:rPr>
                <w:sz w:val="26"/>
                <w:szCs w:val="26"/>
              </w:rPr>
              <w:t>62 818 947,20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Школа</w:t>
            </w:r>
          </w:p>
        </w:tc>
        <w:tc>
          <w:tcPr>
            <w:tcW w:w="3085" w:type="dxa"/>
            <w:shd w:val="clear" w:color="auto" w:fill="auto"/>
          </w:tcPr>
          <w:p w:rsidR="00945FFA" w:rsidRPr="00EB33BA" w:rsidRDefault="00945FFA" w:rsidP="00307DEE">
            <w:pPr>
              <w:jc w:val="right"/>
              <w:rPr>
                <w:sz w:val="26"/>
                <w:szCs w:val="26"/>
              </w:rPr>
            </w:pPr>
            <w:r w:rsidRPr="00EB33BA">
              <w:rPr>
                <w:sz w:val="26"/>
                <w:szCs w:val="26"/>
              </w:rPr>
              <w:t>45 956 580,00</w:t>
            </w:r>
          </w:p>
        </w:tc>
        <w:tc>
          <w:tcPr>
            <w:tcW w:w="3396" w:type="dxa"/>
            <w:shd w:val="clear" w:color="auto" w:fill="auto"/>
          </w:tcPr>
          <w:p w:rsidR="00945FFA" w:rsidRPr="00EB33BA" w:rsidRDefault="00945FFA" w:rsidP="00307DEE">
            <w:pPr>
              <w:jc w:val="right"/>
              <w:rPr>
                <w:sz w:val="26"/>
                <w:szCs w:val="26"/>
              </w:rPr>
            </w:pPr>
            <w:r w:rsidRPr="00EB33BA">
              <w:rPr>
                <w:sz w:val="26"/>
                <w:szCs w:val="26"/>
              </w:rPr>
              <w:t>45 956 580,00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 xml:space="preserve">Детский сад </w:t>
            </w:r>
          </w:p>
        </w:tc>
        <w:tc>
          <w:tcPr>
            <w:tcW w:w="3085" w:type="dxa"/>
            <w:shd w:val="clear" w:color="auto" w:fill="auto"/>
          </w:tcPr>
          <w:p w:rsidR="00945FFA" w:rsidRPr="00EB33BA" w:rsidRDefault="00945FFA" w:rsidP="00307DEE">
            <w:pPr>
              <w:jc w:val="right"/>
              <w:rPr>
                <w:sz w:val="26"/>
                <w:szCs w:val="26"/>
              </w:rPr>
            </w:pPr>
            <w:r w:rsidRPr="00EB33BA">
              <w:rPr>
                <w:sz w:val="26"/>
                <w:szCs w:val="26"/>
              </w:rPr>
              <w:t>28 582 467,00</w:t>
            </w:r>
          </w:p>
        </w:tc>
        <w:tc>
          <w:tcPr>
            <w:tcW w:w="3396" w:type="dxa"/>
            <w:shd w:val="clear" w:color="auto" w:fill="auto"/>
          </w:tcPr>
          <w:p w:rsidR="00945FFA" w:rsidRPr="00EB33BA" w:rsidRDefault="00945FFA" w:rsidP="00307DEE">
            <w:pPr>
              <w:jc w:val="right"/>
              <w:rPr>
                <w:sz w:val="26"/>
                <w:szCs w:val="26"/>
              </w:rPr>
            </w:pPr>
            <w:r w:rsidRPr="00EB33BA">
              <w:rPr>
                <w:sz w:val="26"/>
                <w:szCs w:val="26"/>
              </w:rPr>
              <w:t>28 582 467,00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Pr>
                <w:sz w:val="22"/>
                <w:szCs w:val="22"/>
              </w:rPr>
              <w:t>ЦДОД</w:t>
            </w:r>
            <w:r w:rsidRPr="007A0CCA">
              <w:rPr>
                <w:sz w:val="22"/>
                <w:szCs w:val="22"/>
              </w:rPr>
              <w:t xml:space="preserve"> </w:t>
            </w:r>
          </w:p>
        </w:tc>
        <w:tc>
          <w:tcPr>
            <w:tcW w:w="3085" w:type="dxa"/>
            <w:shd w:val="clear" w:color="auto" w:fill="auto"/>
          </w:tcPr>
          <w:p w:rsidR="00945FFA" w:rsidRPr="00EB33BA" w:rsidRDefault="00945FFA" w:rsidP="00307DEE">
            <w:pPr>
              <w:jc w:val="right"/>
              <w:rPr>
                <w:sz w:val="26"/>
                <w:szCs w:val="26"/>
              </w:rPr>
            </w:pPr>
            <w:r w:rsidRPr="00EB33BA">
              <w:rPr>
                <w:sz w:val="26"/>
                <w:szCs w:val="26"/>
              </w:rPr>
              <w:t>5 880 253,80</w:t>
            </w:r>
          </w:p>
        </w:tc>
        <w:tc>
          <w:tcPr>
            <w:tcW w:w="3396" w:type="dxa"/>
            <w:shd w:val="clear" w:color="auto" w:fill="auto"/>
          </w:tcPr>
          <w:p w:rsidR="00945FFA" w:rsidRPr="00EB33BA" w:rsidRDefault="00945FFA" w:rsidP="00307DEE">
            <w:pPr>
              <w:jc w:val="right"/>
              <w:rPr>
                <w:sz w:val="26"/>
                <w:szCs w:val="26"/>
              </w:rPr>
            </w:pPr>
            <w:r w:rsidRPr="00EB33BA">
              <w:rPr>
                <w:sz w:val="26"/>
                <w:szCs w:val="26"/>
              </w:rPr>
              <w:t>5 880 253,80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Pr>
                <w:sz w:val="22"/>
                <w:szCs w:val="22"/>
              </w:rPr>
              <w:t>ДШИ</w:t>
            </w:r>
            <w:r w:rsidRPr="007A0CCA">
              <w:rPr>
                <w:sz w:val="22"/>
                <w:szCs w:val="22"/>
              </w:rPr>
              <w:t xml:space="preserve"> </w:t>
            </w:r>
          </w:p>
        </w:tc>
        <w:tc>
          <w:tcPr>
            <w:tcW w:w="3085" w:type="dxa"/>
            <w:shd w:val="clear" w:color="auto" w:fill="auto"/>
          </w:tcPr>
          <w:p w:rsidR="00945FFA" w:rsidRPr="00EB33BA" w:rsidRDefault="00945FFA" w:rsidP="00307DEE">
            <w:pPr>
              <w:jc w:val="right"/>
              <w:rPr>
                <w:sz w:val="26"/>
                <w:szCs w:val="26"/>
              </w:rPr>
            </w:pPr>
            <w:r w:rsidRPr="00EB33BA">
              <w:rPr>
                <w:sz w:val="26"/>
                <w:szCs w:val="26"/>
              </w:rPr>
              <w:t>7 369 276,00</w:t>
            </w:r>
          </w:p>
        </w:tc>
        <w:tc>
          <w:tcPr>
            <w:tcW w:w="3396" w:type="dxa"/>
            <w:shd w:val="clear" w:color="auto" w:fill="auto"/>
          </w:tcPr>
          <w:p w:rsidR="00945FFA" w:rsidRPr="00EB33BA" w:rsidRDefault="00945FFA" w:rsidP="00307DEE">
            <w:pPr>
              <w:jc w:val="right"/>
              <w:rPr>
                <w:sz w:val="26"/>
                <w:szCs w:val="26"/>
              </w:rPr>
            </w:pPr>
            <w:r w:rsidRPr="00EB33BA">
              <w:rPr>
                <w:sz w:val="26"/>
                <w:szCs w:val="26"/>
              </w:rPr>
              <w:t>7 369 276,00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ДЮСШ</w:t>
            </w:r>
          </w:p>
        </w:tc>
        <w:tc>
          <w:tcPr>
            <w:tcW w:w="3085" w:type="dxa"/>
            <w:shd w:val="clear" w:color="auto" w:fill="auto"/>
          </w:tcPr>
          <w:p w:rsidR="00945FFA" w:rsidRPr="00EB33BA" w:rsidRDefault="00945FFA" w:rsidP="00307DEE">
            <w:pPr>
              <w:jc w:val="right"/>
              <w:rPr>
                <w:sz w:val="26"/>
                <w:szCs w:val="26"/>
              </w:rPr>
            </w:pPr>
            <w:r w:rsidRPr="00EB33BA">
              <w:rPr>
                <w:sz w:val="26"/>
                <w:szCs w:val="26"/>
              </w:rPr>
              <w:t>4 279 180,00</w:t>
            </w:r>
          </w:p>
        </w:tc>
        <w:tc>
          <w:tcPr>
            <w:tcW w:w="3396" w:type="dxa"/>
            <w:shd w:val="clear" w:color="auto" w:fill="auto"/>
          </w:tcPr>
          <w:p w:rsidR="00945FFA" w:rsidRPr="00EB33BA" w:rsidRDefault="00945FFA" w:rsidP="00307DEE">
            <w:pPr>
              <w:jc w:val="right"/>
              <w:rPr>
                <w:sz w:val="26"/>
                <w:szCs w:val="26"/>
              </w:rPr>
            </w:pPr>
            <w:r w:rsidRPr="00EB33BA">
              <w:rPr>
                <w:sz w:val="26"/>
                <w:szCs w:val="26"/>
              </w:rPr>
              <w:t>4 279 180,00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 xml:space="preserve">ЦКД и СД </w:t>
            </w:r>
          </w:p>
        </w:tc>
        <w:tc>
          <w:tcPr>
            <w:tcW w:w="3085" w:type="dxa"/>
            <w:shd w:val="clear" w:color="auto" w:fill="auto"/>
          </w:tcPr>
          <w:p w:rsidR="00945FFA" w:rsidRPr="00EB33BA" w:rsidRDefault="00945FFA" w:rsidP="00307DEE">
            <w:pPr>
              <w:jc w:val="right"/>
              <w:rPr>
                <w:sz w:val="26"/>
                <w:szCs w:val="26"/>
              </w:rPr>
            </w:pPr>
            <w:r w:rsidRPr="00EB33BA">
              <w:rPr>
                <w:sz w:val="26"/>
                <w:szCs w:val="26"/>
              </w:rPr>
              <w:t>6 701 318,00</w:t>
            </w:r>
          </w:p>
        </w:tc>
        <w:tc>
          <w:tcPr>
            <w:tcW w:w="3396" w:type="dxa"/>
            <w:shd w:val="clear" w:color="auto" w:fill="auto"/>
          </w:tcPr>
          <w:p w:rsidR="00945FFA" w:rsidRPr="00EB33BA" w:rsidRDefault="00945FFA" w:rsidP="00307DEE">
            <w:pPr>
              <w:jc w:val="right"/>
              <w:rPr>
                <w:sz w:val="26"/>
                <w:szCs w:val="26"/>
              </w:rPr>
            </w:pPr>
            <w:r w:rsidRPr="00EB33BA">
              <w:rPr>
                <w:sz w:val="26"/>
                <w:szCs w:val="26"/>
              </w:rPr>
              <w:t>6 701 318,00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Pr>
                <w:sz w:val="22"/>
                <w:szCs w:val="22"/>
              </w:rPr>
              <w:t>Библиотека</w:t>
            </w:r>
          </w:p>
        </w:tc>
        <w:tc>
          <w:tcPr>
            <w:tcW w:w="3085" w:type="dxa"/>
            <w:shd w:val="clear" w:color="auto" w:fill="auto"/>
          </w:tcPr>
          <w:p w:rsidR="00945FFA" w:rsidRPr="00EB33BA" w:rsidRDefault="00945FFA" w:rsidP="00307DEE">
            <w:pPr>
              <w:jc w:val="right"/>
              <w:rPr>
                <w:sz w:val="26"/>
                <w:szCs w:val="26"/>
              </w:rPr>
            </w:pPr>
            <w:r w:rsidRPr="00EB33BA">
              <w:rPr>
                <w:sz w:val="26"/>
                <w:szCs w:val="26"/>
              </w:rPr>
              <w:t>1 643 642,00</w:t>
            </w:r>
          </w:p>
        </w:tc>
        <w:tc>
          <w:tcPr>
            <w:tcW w:w="3396" w:type="dxa"/>
            <w:shd w:val="clear" w:color="auto" w:fill="auto"/>
          </w:tcPr>
          <w:p w:rsidR="00945FFA" w:rsidRPr="00EB33BA" w:rsidRDefault="00945FFA" w:rsidP="00307DEE">
            <w:pPr>
              <w:jc w:val="right"/>
              <w:rPr>
                <w:sz w:val="26"/>
                <w:szCs w:val="26"/>
              </w:rPr>
            </w:pPr>
            <w:r w:rsidRPr="00EB33BA">
              <w:rPr>
                <w:sz w:val="26"/>
                <w:szCs w:val="26"/>
              </w:rPr>
              <w:t>1 643 642,00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Финансовый отдел</w:t>
            </w:r>
          </w:p>
        </w:tc>
        <w:tc>
          <w:tcPr>
            <w:tcW w:w="3085" w:type="dxa"/>
            <w:shd w:val="clear" w:color="auto" w:fill="auto"/>
          </w:tcPr>
          <w:p w:rsidR="00945FFA" w:rsidRPr="00EB33BA" w:rsidRDefault="00945FFA" w:rsidP="00307DEE">
            <w:pPr>
              <w:jc w:val="right"/>
              <w:rPr>
                <w:sz w:val="26"/>
                <w:szCs w:val="26"/>
              </w:rPr>
            </w:pPr>
            <w:r w:rsidRPr="00EB33BA">
              <w:rPr>
                <w:sz w:val="26"/>
                <w:szCs w:val="26"/>
              </w:rPr>
              <w:t>2 895 600,00</w:t>
            </w:r>
          </w:p>
        </w:tc>
        <w:tc>
          <w:tcPr>
            <w:tcW w:w="3396" w:type="dxa"/>
            <w:shd w:val="clear" w:color="auto" w:fill="auto"/>
          </w:tcPr>
          <w:p w:rsidR="00945FFA" w:rsidRPr="00EB33BA" w:rsidRDefault="00945FFA" w:rsidP="00307DEE">
            <w:pPr>
              <w:jc w:val="right"/>
              <w:rPr>
                <w:sz w:val="26"/>
                <w:szCs w:val="26"/>
              </w:rPr>
            </w:pPr>
            <w:r w:rsidRPr="00EB33BA">
              <w:rPr>
                <w:sz w:val="26"/>
                <w:szCs w:val="26"/>
              </w:rPr>
              <w:t>2 895 600,00</w:t>
            </w:r>
          </w:p>
        </w:tc>
      </w:tr>
      <w:tr w:rsidR="00945FFA" w:rsidRPr="003912EF" w:rsidTr="00307DEE">
        <w:tc>
          <w:tcPr>
            <w:tcW w:w="478" w:type="dxa"/>
            <w:shd w:val="clear" w:color="auto" w:fill="auto"/>
          </w:tcPr>
          <w:p w:rsidR="00945FFA" w:rsidRPr="007A0CCA" w:rsidRDefault="00945FFA" w:rsidP="00307DEE">
            <w:pPr>
              <w:jc w:val="center"/>
            </w:pPr>
          </w:p>
        </w:tc>
        <w:tc>
          <w:tcPr>
            <w:tcW w:w="2505" w:type="dxa"/>
            <w:shd w:val="clear" w:color="auto" w:fill="auto"/>
          </w:tcPr>
          <w:p w:rsidR="00945FFA" w:rsidRPr="007A0CCA" w:rsidRDefault="00945FFA" w:rsidP="00307DEE">
            <w:r w:rsidRPr="007A0CCA">
              <w:rPr>
                <w:sz w:val="22"/>
                <w:szCs w:val="22"/>
              </w:rPr>
              <w:t>Служба единого заказчика</w:t>
            </w:r>
          </w:p>
        </w:tc>
        <w:tc>
          <w:tcPr>
            <w:tcW w:w="3085" w:type="dxa"/>
            <w:shd w:val="clear" w:color="auto" w:fill="auto"/>
          </w:tcPr>
          <w:p w:rsidR="00945FFA" w:rsidRPr="00EB33BA" w:rsidRDefault="00945FFA" w:rsidP="00307DEE">
            <w:pPr>
              <w:jc w:val="right"/>
              <w:rPr>
                <w:sz w:val="26"/>
                <w:szCs w:val="26"/>
              </w:rPr>
            </w:pPr>
            <w:r w:rsidRPr="00EB33BA">
              <w:rPr>
                <w:sz w:val="26"/>
                <w:szCs w:val="26"/>
              </w:rPr>
              <w:t>24 265 808,00</w:t>
            </w:r>
          </w:p>
        </w:tc>
        <w:tc>
          <w:tcPr>
            <w:tcW w:w="3396" w:type="dxa"/>
            <w:shd w:val="clear" w:color="auto" w:fill="auto"/>
          </w:tcPr>
          <w:p w:rsidR="00945FFA" w:rsidRPr="00EB33BA" w:rsidRDefault="00945FFA" w:rsidP="00307DEE">
            <w:pPr>
              <w:jc w:val="right"/>
              <w:rPr>
                <w:sz w:val="26"/>
                <w:szCs w:val="26"/>
              </w:rPr>
            </w:pPr>
            <w:r w:rsidRPr="00EB33BA">
              <w:rPr>
                <w:sz w:val="26"/>
                <w:szCs w:val="26"/>
              </w:rPr>
              <w:t>24 265 808,00</w:t>
            </w:r>
          </w:p>
        </w:tc>
      </w:tr>
      <w:tr w:rsidR="00945FFA" w:rsidRPr="003912EF" w:rsidTr="00307DEE">
        <w:tc>
          <w:tcPr>
            <w:tcW w:w="478" w:type="dxa"/>
            <w:shd w:val="clear" w:color="auto" w:fill="auto"/>
          </w:tcPr>
          <w:p w:rsidR="00945FFA" w:rsidRPr="007A0CCA" w:rsidRDefault="00945FFA" w:rsidP="00307DEE">
            <w:pPr>
              <w:jc w:val="center"/>
              <w:rPr>
                <w:b/>
              </w:rPr>
            </w:pPr>
            <w:r w:rsidRPr="007A0CCA">
              <w:rPr>
                <w:b/>
                <w:sz w:val="22"/>
                <w:szCs w:val="22"/>
              </w:rPr>
              <w:t>2</w:t>
            </w:r>
          </w:p>
        </w:tc>
        <w:tc>
          <w:tcPr>
            <w:tcW w:w="2505" w:type="dxa"/>
            <w:shd w:val="clear" w:color="auto" w:fill="auto"/>
          </w:tcPr>
          <w:p w:rsidR="00945FFA" w:rsidRPr="007A0CCA" w:rsidRDefault="00945FFA" w:rsidP="00307DEE">
            <w:pPr>
              <w:rPr>
                <w:b/>
              </w:rPr>
            </w:pPr>
            <w:r w:rsidRPr="007A0CCA">
              <w:rPr>
                <w:b/>
                <w:sz w:val="22"/>
                <w:szCs w:val="22"/>
              </w:rPr>
              <w:t>Дума   (КБК 912)</w:t>
            </w:r>
          </w:p>
        </w:tc>
        <w:tc>
          <w:tcPr>
            <w:tcW w:w="3085" w:type="dxa"/>
            <w:shd w:val="clear" w:color="auto" w:fill="auto"/>
          </w:tcPr>
          <w:p w:rsidR="00945FFA" w:rsidRPr="00EB33BA" w:rsidRDefault="00945FFA" w:rsidP="00307DEE">
            <w:pPr>
              <w:jc w:val="right"/>
              <w:rPr>
                <w:b/>
                <w:sz w:val="26"/>
                <w:szCs w:val="26"/>
              </w:rPr>
            </w:pPr>
            <w:r w:rsidRPr="00EB33BA">
              <w:rPr>
                <w:b/>
                <w:sz w:val="26"/>
                <w:szCs w:val="26"/>
              </w:rPr>
              <w:t>1 671 200,00</w:t>
            </w:r>
          </w:p>
        </w:tc>
        <w:tc>
          <w:tcPr>
            <w:tcW w:w="3396" w:type="dxa"/>
            <w:shd w:val="clear" w:color="auto" w:fill="auto"/>
          </w:tcPr>
          <w:p w:rsidR="00945FFA" w:rsidRPr="00EB33BA" w:rsidRDefault="00945FFA" w:rsidP="00307DEE">
            <w:pPr>
              <w:jc w:val="right"/>
              <w:rPr>
                <w:b/>
                <w:sz w:val="26"/>
                <w:szCs w:val="26"/>
              </w:rPr>
            </w:pPr>
            <w:r w:rsidRPr="00EB33BA">
              <w:rPr>
                <w:b/>
                <w:sz w:val="26"/>
                <w:szCs w:val="26"/>
              </w:rPr>
              <w:t>1 671 200,00</w:t>
            </w:r>
          </w:p>
        </w:tc>
      </w:tr>
      <w:tr w:rsidR="00945FFA" w:rsidRPr="003912EF" w:rsidTr="00307DEE">
        <w:tc>
          <w:tcPr>
            <w:tcW w:w="478" w:type="dxa"/>
            <w:shd w:val="clear" w:color="auto" w:fill="auto"/>
          </w:tcPr>
          <w:p w:rsidR="00945FFA" w:rsidRPr="007A0CCA" w:rsidRDefault="00945FFA" w:rsidP="00307DEE">
            <w:pPr>
              <w:jc w:val="center"/>
              <w:rPr>
                <w:b/>
              </w:rPr>
            </w:pPr>
            <w:r w:rsidRPr="007A0CCA">
              <w:rPr>
                <w:b/>
                <w:sz w:val="22"/>
                <w:szCs w:val="22"/>
              </w:rPr>
              <w:t>3</w:t>
            </w:r>
          </w:p>
        </w:tc>
        <w:tc>
          <w:tcPr>
            <w:tcW w:w="2505" w:type="dxa"/>
            <w:shd w:val="clear" w:color="auto" w:fill="auto"/>
          </w:tcPr>
          <w:p w:rsidR="00945FFA" w:rsidRPr="007A0CCA" w:rsidRDefault="00945FFA" w:rsidP="00307DEE">
            <w:pPr>
              <w:rPr>
                <w:b/>
              </w:rPr>
            </w:pPr>
            <w:r w:rsidRPr="007A0CCA">
              <w:rPr>
                <w:b/>
                <w:sz w:val="22"/>
                <w:szCs w:val="22"/>
              </w:rPr>
              <w:t>Счетная палата  (КБК 913)</w:t>
            </w:r>
          </w:p>
        </w:tc>
        <w:tc>
          <w:tcPr>
            <w:tcW w:w="3085" w:type="dxa"/>
            <w:shd w:val="clear" w:color="auto" w:fill="auto"/>
          </w:tcPr>
          <w:p w:rsidR="00945FFA" w:rsidRPr="00EB33BA" w:rsidRDefault="00945FFA" w:rsidP="00307DEE">
            <w:pPr>
              <w:jc w:val="right"/>
              <w:rPr>
                <w:b/>
                <w:sz w:val="26"/>
                <w:szCs w:val="26"/>
              </w:rPr>
            </w:pPr>
            <w:r w:rsidRPr="00EB33BA">
              <w:rPr>
                <w:b/>
                <w:sz w:val="26"/>
                <w:szCs w:val="26"/>
              </w:rPr>
              <w:t>1 080 000,00</w:t>
            </w:r>
          </w:p>
        </w:tc>
        <w:tc>
          <w:tcPr>
            <w:tcW w:w="3396" w:type="dxa"/>
            <w:shd w:val="clear" w:color="auto" w:fill="auto"/>
          </w:tcPr>
          <w:p w:rsidR="00945FFA" w:rsidRPr="00EB33BA" w:rsidRDefault="00945FFA" w:rsidP="00307DEE">
            <w:pPr>
              <w:jc w:val="right"/>
              <w:rPr>
                <w:b/>
                <w:sz w:val="26"/>
                <w:szCs w:val="26"/>
              </w:rPr>
            </w:pPr>
            <w:r w:rsidRPr="00EB33BA">
              <w:rPr>
                <w:b/>
                <w:sz w:val="26"/>
                <w:szCs w:val="26"/>
              </w:rPr>
              <w:t>1 080 000,00</w:t>
            </w:r>
          </w:p>
        </w:tc>
      </w:tr>
      <w:tr w:rsidR="00945FFA" w:rsidRPr="003912EF" w:rsidTr="00307DEE">
        <w:tc>
          <w:tcPr>
            <w:tcW w:w="478" w:type="dxa"/>
            <w:shd w:val="clear" w:color="auto" w:fill="auto"/>
          </w:tcPr>
          <w:p w:rsidR="00945FFA" w:rsidRPr="003912EF" w:rsidRDefault="00945FFA" w:rsidP="00307DEE">
            <w:pPr>
              <w:ind w:firstLine="540"/>
              <w:jc w:val="both"/>
              <w:rPr>
                <w:b/>
                <w:sz w:val="26"/>
                <w:szCs w:val="26"/>
                <w:highlight w:val="yellow"/>
              </w:rPr>
            </w:pPr>
          </w:p>
        </w:tc>
        <w:tc>
          <w:tcPr>
            <w:tcW w:w="2505" w:type="dxa"/>
            <w:shd w:val="clear" w:color="auto" w:fill="auto"/>
          </w:tcPr>
          <w:p w:rsidR="00945FFA" w:rsidRPr="003912EF" w:rsidRDefault="00945FFA" w:rsidP="00307DEE">
            <w:pPr>
              <w:jc w:val="both"/>
              <w:rPr>
                <w:b/>
                <w:sz w:val="26"/>
                <w:szCs w:val="26"/>
                <w:highlight w:val="yellow"/>
              </w:rPr>
            </w:pPr>
            <w:r w:rsidRPr="00197B0E">
              <w:rPr>
                <w:b/>
                <w:sz w:val="26"/>
                <w:szCs w:val="26"/>
              </w:rPr>
              <w:t>Всего:</w:t>
            </w:r>
          </w:p>
        </w:tc>
        <w:tc>
          <w:tcPr>
            <w:tcW w:w="3085" w:type="dxa"/>
            <w:shd w:val="clear" w:color="auto" w:fill="auto"/>
          </w:tcPr>
          <w:p w:rsidR="00945FFA" w:rsidRPr="00EB33BA" w:rsidRDefault="00945FFA" w:rsidP="00307DEE">
            <w:pPr>
              <w:jc w:val="right"/>
              <w:rPr>
                <w:b/>
                <w:sz w:val="26"/>
                <w:szCs w:val="26"/>
              </w:rPr>
            </w:pPr>
            <w:r w:rsidRPr="00EB33BA">
              <w:rPr>
                <w:b/>
                <w:sz w:val="26"/>
                <w:szCs w:val="26"/>
              </w:rPr>
              <w:t>193 144 272,00</w:t>
            </w:r>
          </w:p>
        </w:tc>
        <w:tc>
          <w:tcPr>
            <w:tcW w:w="3396" w:type="dxa"/>
            <w:shd w:val="clear" w:color="auto" w:fill="auto"/>
          </w:tcPr>
          <w:p w:rsidR="00945FFA" w:rsidRPr="00EB33BA" w:rsidRDefault="00945FFA" w:rsidP="00307DEE">
            <w:pPr>
              <w:jc w:val="right"/>
              <w:rPr>
                <w:b/>
                <w:sz w:val="26"/>
                <w:szCs w:val="26"/>
              </w:rPr>
            </w:pPr>
            <w:r w:rsidRPr="00EB33BA">
              <w:rPr>
                <w:b/>
                <w:sz w:val="26"/>
                <w:szCs w:val="26"/>
              </w:rPr>
              <w:t>193 144 272,00</w:t>
            </w:r>
          </w:p>
        </w:tc>
      </w:tr>
    </w:tbl>
    <w:p w:rsidR="00945FFA" w:rsidRPr="00AB4E45" w:rsidRDefault="00945FFA" w:rsidP="00C15C9E">
      <w:pPr>
        <w:spacing w:line="276" w:lineRule="auto"/>
        <w:ind w:firstLine="540"/>
        <w:jc w:val="both"/>
        <w:rPr>
          <w:i/>
          <w:sz w:val="26"/>
          <w:szCs w:val="26"/>
        </w:rPr>
      </w:pPr>
      <w:r w:rsidRPr="00AC5475">
        <w:rPr>
          <w:sz w:val="26"/>
          <w:szCs w:val="26"/>
        </w:rPr>
        <w:t>Из данной таблицы видно, что итоговые данные сводной бюджетной росписи расходов и бюджетные ассигнования, утвержденные в отчетах получателей, совпадают.</w:t>
      </w:r>
      <w:r w:rsidR="00C15C9E">
        <w:rPr>
          <w:sz w:val="26"/>
          <w:szCs w:val="26"/>
        </w:rPr>
        <w:t xml:space="preserve">                                                                                            </w:t>
      </w:r>
      <w:r w:rsidR="00B853F2">
        <w:rPr>
          <w:i/>
          <w:sz w:val="26"/>
          <w:szCs w:val="26"/>
        </w:rPr>
        <w:t>Т</w:t>
      </w:r>
      <w:r w:rsidRPr="00AB4E45">
        <w:rPr>
          <w:i/>
          <w:sz w:val="26"/>
          <w:szCs w:val="26"/>
        </w:rPr>
        <w:t>аблица 3 (руб.)</w:t>
      </w: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2697"/>
        <w:gridCol w:w="3244"/>
        <w:gridCol w:w="2989"/>
      </w:tblGrid>
      <w:tr w:rsidR="00945FFA" w:rsidRPr="00AB4E45" w:rsidTr="00C15C9E">
        <w:trPr>
          <w:trHeight w:val="560"/>
        </w:trPr>
        <w:tc>
          <w:tcPr>
            <w:tcW w:w="468" w:type="dxa"/>
            <w:shd w:val="clear" w:color="auto" w:fill="auto"/>
          </w:tcPr>
          <w:p w:rsidR="00945FFA" w:rsidRPr="00AB4E45" w:rsidRDefault="00945FFA" w:rsidP="00307DEE">
            <w:pPr>
              <w:jc w:val="center"/>
              <w:rPr>
                <w:b/>
                <w:sz w:val="26"/>
                <w:szCs w:val="26"/>
              </w:rPr>
            </w:pPr>
            <w:r w:rsidRPr="00AB4E45">
              <w:rPr>
                <w:b/>
                <w:sz w:val="26"/>
                <w:szCs w:val="26"/>
              </w:rPr>
              <w:t>№</w:t>
            </w:r>
          </w:p>
        </w:tc>
        <w:tc>
          <w:tcPr>
            <w:tcW w:w="2699" w:type="dxa"/>
            <w:shd w:val="clear" w:color="auto" w:fill="auto"/>
          </w:tcPr>
          <w:p w:rsidR="00945FFA" w:rsidRPr="00C15C9E" w:rsidRDefault="00945FFA" w:rsidP="00307DEE">
            <w:pPr>
              <w:jc w:val="center"/>
              <w:rPr>
                <w:b/>
              </w:rPr>
            </w:pPr>
            <w:r w:rsidRPr="00C15C9E">
              <w:rPr>
                <w:b/>
              </w:rPr>
              <w:t>Наименование получателя</w:t>
            </w:r>
          </w:p>
        </w:tc>
        <w:tc>
          <w:tcPr>
            <w:tcW w:w="3248" w:type="dxa"/>
            <w:shd w:val="clear" w:color="auto" w:fill="auto"/>
          </w:tcPr>
          <w:p w:rsidR="00945FFA" w:rsidRPr="00C15C9E" w:rsidRDefault="00945FFA" w:rsidP="00307DEE">
            <w:pPr>
              <w:jc w:val="center"/>
              <w:rPr>
                <w:b/>
              </w:rPr>
            </w:pPr>
            <w:r w:rsidRPr="00C15C9E">
              <w:rPr>
                <w:b/>
              </w:rPr>
              <w:t>Исполнено</w:t>
            </w:r>
          </w:p>
          <w:p w:rsidR="00945FFA" w:rsidRPr="00C15C9E" w:rsidRDefault="00945FFA" w:rsidP="00307DEE">
            <w:pPr>
              <w:jc w:val="center"/>
              <w:rPr>
                <w:b/>
              </w:rPr>
            </w:pPr>
            <w:r w:rsidRPr="00C15C9E">
              <w:rPr>
                <w:b/>
              </w:rPr>
              <w:t>(данные ГРБС)</w:t>
            </w:r>
          </w:p>
        </w:tc>
        <w:tc>
          <w:tcPr>
            <w:tcW w:w="2993" w:type="dxa"/>
            <w:shd w:val="clear" w:color="auto" w:fill="auto"/>
          </w:tcPr>
          <w:p w:rsidR="00945FFA" w:rsidRPr="00C15C9E" w:rsidRDefault="00945FFA" w:rsidP="00307DEE">
            <w:pPr>
              <w:jc w:val="center"/>
              <w:rPr>
                <w:b/>
              </w:rPr>
            </w:pPr>
            <w:r w:rsidRPr="00C15C9E">
              <w:rPr>
                <w:b/>
              </w:rPr>
              <w:t>Исполнено (ф.0503127)</w:t>
            </w:r>
          </w:p>
        </w:tc>
      </w:tr>
      <w:tr w:rsidR="00945FFA" w:rsidRPr="003912EF" w:rsidTr="00C15C9E">
        <w:tc>
          <w:tcPr>
            <w:tcW w:w="468" w:type="dxa"/>
            <w:shd w:val="clear" w:color="auto" w:fill="auto"/>
          </w:tcPr>
          <w:p w:rsidR="00945FFA" w:rsidRPr="00AB4E45" w:rsidRDefault="00945FFA" w:rsidP="00307DEE">
            <w:pPr>
              <w:jc w:val="center"/>
              <w:rPr>
                <w:sz w:val="26"/>
                <w:szCs w:val="26"/>
              </w:rPr>
            </w:pPr>
            <w:r w:rsidRPr="00AB4E45">
              <w:rPr>
                <w:sz w:val="26"/>
                <w:szCs w:val="26"/>
              </w:rPr>
              <w:t>1</w:t>
            </w:r>
          </w:p>
        </w:tc>
        <w:tc>
          <w:tcPr>
            <w:tcW w:w="2699" w:type="dxa"/>
            <w:shd w:val="clear" w:color="auto" w:fill="auto"/>
          </w:tcPr>
          <w:p w:rsidR="00945FFA" w:rsidRPr="00C15C9E" w:rsidRDefault="00945FFA" w:rsidP="00307DEE">
            <w:pPr>
              <w:rPr>
                <w:b/>
              </w:rPr>
            </w:pPr>
            <w:r w:rsidRPr="00C15C9E">
              <w:rPr>
                <w:b/>
              </w:rPr>
              <w:t>Администрация   (КБК 901)</w:t>
            </w:r>
          </w:p>
        </w:tc>
        <w:tc>
          <w:tcPr>
            <w:tcW w:w="3248" w:type="dxa"/>
            <w:shd w:val="clear" w:color="auto" w:fill="auto"/>
          </w:tcPr>
          <w:p w:rsidR="00945FFA" w:rsidRPr="00C15C9E" w:rsidRDefault="00945FFA" w:rsidP="00307DEE">
            <w:pPr>
              <w:jc w:val="right"/>
              <w:rPr>
                <w:b/>
              </w:rPr>
            </w:pPr>
            <w:r w:rsidRPr="00C15C9E">
              <w:rPr>
                <w:b/>
              </w:rPr>
              <w:t xml:space="preserve">172 321 314,19 </w:t>
            </w:r>
          </w:p>
        </w:tc>
        <w:tc>
          <w:tcPr>
            <w:tcW w:w="2993" w:type="dxa"/>
            <w:shd w:val="clear" w:color="auto" w:fill="auto"/>
          </w:tcPr>
          <w:p w:rsidR="00945FFA" w:rsidRPr="00C15C9E" w:rsidRDefault="00945FFA" w:rsidP="00307DEE">
            <w:pPr>
              <w:jc w:val="right"/>
              <w:rPr>
                <w:b/>
              </w:rPr>
            </w:pPr>
            <w:r w:rsidRPr="00C15C9E">
              <w:rPr>
                <w:b/>
              </w:rPr>
              <w:t xml:space="preserve">172 321 314,19 </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Администрация</w:t>
            </w:r>
          </w:p>
        </w:tc>
        <w:tc>
          <w:tcPr>
            <w:tcW w:w="3248" w:type="dxa"/>
            <w:shd w:val="clear" w:color="auto" w:fill="auto"/>
          </w:tcPr>
          <w:p w:rsidR="00945FFA" w:rsidRPr="00C15C9E" w:rsidRDefault="00945FFA" w:rsidP="00307DEE">
            <w:pPr>
              <w:jc w:val="right"/>
            </w:pPr>
            <w:r w:rsidRPr="00C15C9E">
              <w:t>49 463 969,77</w:t>
            </w:r>
          </w:p>
        </w:tc>
        <w:tc>
          <w:tcPr>
            <w:tcW w:w="2993" w:type="dxa"/>
            <w:shd w:val="clear" w:color="auto" w:fill="auto"/>
          </w:tcPr>
          <w:p w:rsidR="00945FFA" w:rsidRPr="00C15C9E" w:rsidRDefault="00945FFA" w:rsidP="00307DEE">
            <w:pPr>
              <w:jc w:val="right"/>
            </w:pPr>
            <w:r w:rsidRPr="00C15C9E">
              <w:t>49 463 969,77</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Школа</w:t>
            </w:r>
          </w:p>
        </w:tc>
        <w:tc>
          <w:tcPr>
            <w:tcW w:w="3248" w:type="dxa"/>
            <w:shd w:val="clear" w:color="auto" w:fill="auto"/>
          </w:tcPr>
          <w:p w:rsidR="00945FFA" w:rsidRPr="00C15C9E" w:rsidRDefault="00945FFA" w:rsidP="00307DEE">
            <w:pPr>
              <w:jc w:val="right"/>
            </w:pPr>
            <w:r w:rsidRPr="00C15C9E">
              <w:t>44 887 601,94</w:t>
            </w:r>
          </w:p>
        </w:tc>
        <w:tc>
          <w:tcPr>
            <w:tcW w:w="2993" w:type="dxa"/>
            <w:shd w:val="clear" w:color="auto" w:fill="auto"/>
          </w:tcPr>
          <w:p w:rsidR="00945FFA" w:rsidRPr="00C15C9E" w:rsidRDefault="00945FFA" w:rsidP="00307DEE">
            <w:pPr>
              <w:jc w:val="right"/>
            </w:pPr>
            <w:r w:rsidRPr="00C15C9E">
              <w:t>44 887 601,94</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 xml:space="preserve">Детский сад </w:t>
            </w:r>
          </w:p>
        </w:tc>
        <w:tc>
          <w:tcPr>
            <w:tcW w:w="3248" w:type="dxa"/>
            <w:shd w:val="clear" w:color="auto" w:fill="auto"/>
          </w:tcPr>
          <w:p w:rsidR="00945FFA" w:rsidRPr="00C15C9E" w:rsidRDefault="00945FFA" w:rsidP="00307DEE">
            <w:pPr>
              <w:jc w:val="right"/>
            </w:pPr>
            <w:r w:rsidRPr="00C15C9E">
              <w:t>28 314 700,17</w:t>
            </w:r>
          </w:p>
        </w:tc>
        <w:tc>
          <w:tcPr>
            <w:tcW w:w="2993" w:type="dxa"/>
            <w:shd w:val="clear" w:color="auto" w:fill="auto"/>
          </w:tcPr>
          <w:p w:rsidR="00945FFA" w:rsidRPr="00C15C9E" w:rsidRDefault="00945FFA" w:rsidP="00307DEE">
            <w:pPr>
              <w:jc w:val="right"/>
            </w:pPr>
            <w:r w:rsidRPr="00C15C9E">
              <w:t>28 314 700,17</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 xml:space="preserve">ЦДОД </w:t>
            </w:r>
          </w:p>
        </w:tc>
        <w:tc>
          <w:tcPr>
            <w:tcW w:w="3248" w:type="dxa"/>
            <w:shd w:val="clear" w:color="auto" w:fill="auto"/>
          </w:tcPr>
          <w:p w:rsidR="00945FFA" w:rsidRPr="00C15C9E" w:rsidRDefault="00945FFA" w:rsidP="00307DEE">
            <w:pPr>
              <w:jc w:val="right"/>
            </w:pPr>
            <w:r w:rsidRPr="00C15C9E">
              <w:t>5 503 494,02</w:t>
            </w:r>
          </w:p>
        </w:tc>
        <w:tc>
          <w:tcPr>
            <w:tcW w:w="2993" w:type="dxa"/>
            <w:shd w:val="clear" w:color="auto" w:fill="auto"/>
          </w:tcPr>
          <w:p w:rsidR="00945FFA" w:rsidRPr="00C15C9E" w:rsidRDefault="00945FFA" w:rsidP="00307DEE">
            <w:pPr>
              <w:jc w:val="right"/>
            </w:pPr>
            <w:r w:rsidRPr="00C15C9E">
              <w:t>5 503 494,02</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 xml:space="preserve">ДШИ </w:t>
            </w:r>
          </w:p>
        </w:tc>
        <w:tc>
          <w:tcPr>
            <w:tcW w:w="3248" w:type="dxa"/>
            <w:shd w:val="clear" w:color="auto" w:fill="auto"/>
          </w:tcPr>
          <w:p w:rsidR="00945FFA" w:rsidRPr="00C15C9E" w:rsidRDefault="00945FFA" w:rsidP="00307DEE">
            <w:pPr>
              <w:jc w:val="right"/>
            </w:pPr>
            <w:r w:rsidRPr="00C15C9E">
              <w:t>6 740 288,80</w:t>
            </w:r>
          </w:p>
        </w:tc>
        <w:tc>
          <w:tcPr>
            <w:tcW w:w="2993" w:type="dxa"/>
            <w:shd w:val="clear" w:color="auto" w:fill="auto"/>
          </w:tcPr>
          <w:p w:rsidR="00945FFA" w:rsidRPr="00C15C9E" w:rsidRDefault="00945FFA" w:rsidP="00307DEE">
            <w:pPr>
              <w:jc w:val="right"/>
            </w:pPr>
            <w:r w:rsidRPr="00C15C9E">
              <w:t>6 740 288,80</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ДЮСШ</w:t>
            </w:r>
          </w:p>
        </w:tc>
        <w:tc>
          <w:tcPr>
            <w:tcW w:w="3248" w:type="dxa"/>
            <w:shd w:val="clear" w:color="auto" w:fill="auto"/>
          </w:tcPr>
          <w:p w:rsidR="00945FFA" w:rsidRPr="00C15C9E" w:rsidRDefault="00945FFA" w:rsidP="00307DEE">
            <w:pPr>
              <w:jc w:val="right"/>
            </w:pPr>
            <w:r w:rsidRPr="00C15C9E">
              <w:t>4 067 011,76</w:t>
            </w:r>
          </w:p>
        </w:tc>
        <w:tc>
          <w:tcPr>
            <w:tcW w:w="2993" w:type="dxa"/>
            <w:shd w:val="clear" w:color="auto" w:fill="auto"/>
          </w:tcPr>
          <w:p w:rsidR="00945FFA" w:rsidRPr="00C15C9E" w:rsidRDefault="00945FFA" w:rsidP="00307DEE">
            <w:pPr>
              <w:jc w:val="right"/>
            </w:pPr>
            <w:r w:rsidRPr="00C15C9E">
              <w:t>4 067 011,76</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 xml:space="preserve">ЦКД и СД </w:t>
            </w:r>
          </w:p>
        </w:tc>
        <w:tc>
          <w:tcPr>
            <w:tcW w:w="3248" w:type="dxa"/>
            <w:shd w:val="clear" w:color="auto" w:fill="auto"/>
          </w:tcPr>
          <w:p w:rsidR="00945FFA" w:rsidRPr="00C15C9E" w:rsidRDefault="00945FFA" w:rsidP="00307DEE">
            <w:pPr>
              <w:jc w:val="right"/>
            </w:pPr>
            <w:r w:rsidRPr="00C15C9E">
              <w:t>6 356 211,94</w:t>
            </w:r>
          </w:p>
        </w:tc>
        <w:tc>
          <w:tcPr>
            <w:tcW w:w="2993" w:type="dxa"/>
            <w:shd w:val="clear" w:color="auto" w:fill="auto"/>
          </w:tcPr>
          <w:p w:rsidR="00945FFA" w:rsidRPr="00C15C9E" w:rsidRDefault="00945FFA" w:rsidP="00307DEE">
            <w:pPr>
              <w:jc w:val="right"/>
            </w:pPr>
            <w:r w:rsidRPr="00C15C9E">
              <w:t>6 356 211,94</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Библиотека</w:t>
            </w:r>
          </w:p>
        </w:tc>
        <w:tc>
          <w:tcPr>
            <w:tcW w:w="3248" w:type="dxa"/>
            <w:shd w:val="clear" w:color="auto" w:fill="auto"/>
          </w:tcPr>
          <w:p w:rsidR="00945FFA" w:rsidRPr="00C15C9E" w:rsidRDefault="00945FFA" w:rsidP="00307DEE">
            <w:pPr>
              <w:jc w:val="right"/>
            </w:pPr>
            <w:r w:rsidRPr="00C15C9E">
              <w:t>1 579 301,33</w:t>
            </w:r>
          </w:p>
        </w:tc>
        <w:tc>
          <w:tcPr>
            <w:tcW w:w="2993" w:type="dxa"/>
            <w:shd w:val="clear" w:color="auto" w:fill="auto"/>
          </w:tcPr>
          <w:p w:rsidR="00945FFA" w:rsidRPr="00C15C9E" w:rsidRDefault="00945FFA" w:rsidP="00307DEE">
            <w:pPr>
              <w:jc w:val="right"/>
            </w:pPr>
            <w:r w:rsidRPr="00C15C9E">
              <w:t>1 579 301,33</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Финансовый отдел</w:t>
            </w:r>
          </w:p>
        </w:tc>
        <w:tc>
          <w:tcPr>
            <w:tcW w:w="3248" w:type="dxa"/>
            <w:shd w:val="clear" w:color="auto" w:fill="auto"/>
          </w:tcPr>
          <w:p w:rsidR="00945FFA" w:rsidRPr="00C15C9E" w:rsidRDefault="00945FFA" w:rsidP="00307DEE">
            <w:pPr>
              <w:jc w:val="right"/>
            </w:pPr>
            <w:r w:rsidRPr="00C15C9E">
              <w:t>2  890 252,96</w:t>
            </w:r>
          </w:p>
        </w:tc>
        <w:tc>
          <w:tcPr>
            <w:tcW w:w="2993" w:type="dxa"/>
            <w:shd w:val="clear" w:color="auto" w:fill="auto"/>
          </w:tcPr>
          <w:p w:rsidR="00945FFA" w:rsidRPr="00C15C9E" w:rsidRDefault="00945FFA" w:rsidP="00307DEE">
            <w:pPr>
              <w:jc w:val="right"/>
            </w:pPr>
            <w:r w:rsidRPr="00C15C9E">
              <w:t>2  890 252,96</w:t>
            </w:r>
          </w:p>
        </w:tc>
      </w:tr>
      <w:tr w:rsidR="00945FFA" w:rsidRPr="003912EF" w:rsidTr="00C15C9E">
        <w:tc>
          <w:tcPr>
            <w:tcW w:w="468" w:type="dxa"/>
            <w:shd w:val="clear" w:color="auto" w:fill="auto"/>
          </w:tcPr>
          <w:p w:rsidR="00945FFA" w:rsidRPr="00AB4E45" w:rsidRDefault="00945FFA" w:rsidP="00307DEE">
            <w:pPr>
              <w:jc w:val="center"/>
              <w:rPr>
                <w:sz w:val="26"/>
                <w:szCs w:val="26"/>
              </w:rPr>
            </w:pPr>
          </w:p>
        </w:tc>
        <w:tc>
          <w:tcPr>
            <w:tcW w:w="2699" w:type="dxa"/>
            <w:shd w:val="clear" w:color="auto" w:fill="auto"/>
          </w:tcPr>
          <w:p w:rsidR="00945FFA" w:rsidRPr="00C15C9E" w:rsidRDefault="00945FFA" w:rsidP="00307DEE">
            <w:r w:rsidRPr="00C15C9E">
              <w:t>Служба единого заказчика</w:t>
            </w:r>
          </w:p>
        </w:tc>
        <w:tc>
          <w:tcPr>
            <w:tcW w:w="3248" w:type="dxa"/>
            <w:shd w:val="clear" w:color="auto" w:fill="auto"/>
          </w:tcPr>
          <w:p w:rsidR="00945FFA" w:rsidRPr="00C15C9E" w:rsidRDefault="00945FFA" w:rsidP="00307DEE">
            <w:pPr>
              <w:jc w:val="right"/>
            </w:pPr>
            <w:r w:rsidRPr="00C15C9E">
              <w:t>22 518 481,50</w:t>
            </w:r>
          </w:p>
        </w:tc>
        <w:tc>
          <w:tcPr>
            <w:tcW w:w="2993" w:type="dxa"/>
            <w:shd w:val="clear" w:color="auto" w:fill="auto"/>
          </w:tcPr>
          <w:p w:rsidR="00945FFA" w:rsidRPr="00C15C9E" w:rsidRDefault="00945FFA" w:rsidP="00307DEE">
            <w:pPr>
              <w:jc w:val="right"/>
            </w:pPr>
            <w:r w:rsidRPr="00C15C9E">
              <w:t>22 518 481,50</w:t>
            </w:r>
          </w:p>
        </w:tc>
      </w:tr>
      <w:tr w:rsidR="00945FFA" w:rsidRPr="003912EF" w:rsidTr="00C15C9E">
        <w:trPr>
          <w:trHeight w:val="263"/>
        </w:trPr>
        <w:tc>
          <w:tcPr>
            <w:tcW w:w="468" w:type="dxa"/>
            <w:shd w:val="clear" w:color="auto" w:fill="auto"/>
          </w:tcPr>
          <w:p w:rsidR="00945FFA" w:rsidRPr="00AB4E45" w:rsidRDefault="00945FFA" w:rsidP="00307DEE">
            <w:pPr>
              <w:jc w:val="center"/>
              <w:rPr>
                <w:sz w:val="26"/>
                <w:szCs w:val="26"/>
              </w:rPr>
            </w:pPr>
            <w:r w:rsidRPr="00AB4E45">
              <w:rPr>
                <w:sz w:val="26"/>
                <w:szCs w:val="26"/>
              </w:rPr>
              <w:t>2</w:t>
            </w:r>
          </w:p>
        </w:tc>
        <w:tc>
          <w:tcPr>
            <w:tcW w:w="2699" w:type="dxa"/>
            <w:shd w:val="clear" w:color="auto" w:fill="auto"/>
          </w:tcPr>
          <w:p w:rsidR="00945FFA" w:rsidRPr="00C15C9E" w:rsidRDefault="00945FFA" w:rsidP="00307DEE">
            <w:pPr>
              <w:rPr>
                <w:b/>
              </w:rPr>
            </w:pPr>
            <w:r w:rsidRPr="00C15C9E">
              <w:rPr>
                <w:b/>
              </w:rPr>
              <w:t>Дума   (КБК 912)</w:t>
            </w:r>
          </w:p>
        </w:tc>
        <w:tc>
          <w:tcPr>
            <w:tcW w:w="3248" w:type="dxa"/>
            <w:shd w:val="clear" w:color="auto" w:fill="auto"/>
          </w:tcPr>
          <w:p w:rsidR="00945FFA" w:rsidRPr="00C15C9E" w:rsidRDefault="00945FFA" w:rsidP="00307DEE">
            <w:pPr>
              <w:jc w:val="right"/>
              <w:rPr>
                <w:b/>
              </w:rPr>
            </w:pPr>
            <w:r w:rsidRPr="00C15C9E">
              <w:rPr>
                <w:b/>
              </w:rPr>
              <w:t>1 666 199,93</w:t>
            </w:r>
          </w:p>
        </w:tc>
        <w:tc>
          <w:tcPr>
            <w:tcW w:w="2993" w:type="dxa"/>
            <w:shd w:val="clear" w:color="auto" w:fill="auto"/>
          </w:tcPr>
          <w:p w:rsidR="00945FFA" w:rsidRPr="00C15C9E" w:rsidRDefault="00945FFA" w:rsidP="00307DEE">
            <w:pPr>
              <w:jc w:val="right"/>
              <w:rPr>
                <w:b/>
              </w:rPr>
            </w:pPr>
            <w:r w:rsidRPr="00C15C9E">
              <w:rPr>
                <w:b/>
              </w:rPr>
              <w:t>1 666 199,93</w:t>
            </w:r>
          </w:p>
        </w:tc>
      </w:tr>
      <w:tr w:rsidR="00945FFA" w:rsidRPr="0076114F" w:rsidTr="00C15C9E">
        <w:trPr>
          <w:trHeight w:val="359"/>
        </w:trPr>
        <w:tc>
          <w:tcPr>
            <w:tcW w:w="468" w:type="dxa"/>
            <w:shd w:val="clear" w:color="auto" w:fill="auto"/>
          </w:tcPr>
          <w:p w:rsidR="00945FFA" w:rsidRPr="00AB4E45" w:rsidRDefault="00945FFA" w:rsidP="00307DEE">
            <w:pPr>
              <w:ind w:firstLine="540"/>
              <w:jc w:val="center"/>
              <w:rPr>
                <w:b/>
                <w:sz w:val="26"/>
                <w:szCs w:val="26"/>
              </w:rPr>
            </w:pPr>
            <w:r w:rsidRPr="00AB4E45">
              <w:rPr>
                <w:b/>
                <w:sz w:val="26"/>
                <w:szCs w:val="26"/>
              </w:rPr>
              <w:t>33</w:t>
            </w:r>
          </w:p>
        </w:tc>
        <w:tc>
          <w:tcPr>
            <w:tcW w:w="2699" w:type="dxa"/>
            <w:shd w:val="clear" w:color="auto" w:fill="auto"/>
          </w:tcPr>
          <w:p w:rsidR="00945FFA" w:rsidRPr="00C15C9E" w:rsidRDefault="00945FFA" w:rsidP="00307DEE">
            <w:pPr>
              <w:rPr>
                <w:b/>
              </w:rPr>
            </w:pPr>
            <w:r w:rsidRPr="00C15C9E">
              <w:rPr>
                <w:b/>
              </w:rPr>
              <w:t>Счетная палата  (КБК 913)</w:t>
            </w:r>
          </w:p>
        </w:tc>
        <w:tc>
          <w:tcPr>
            <w:tcW w:w="3248" w:type="dxa"/>
            <w:shd w:val="clear" w:color="auto" w:fill="auto"/>
          </w:tcPr>
          <w:p w:rsidR="00945FFA" w:rsidRPr="00C15C9E" w:rsidRDefault="00945FFA" w:rsidP="00307DEE">
            <w:pPr>
              <w:jc w:val="right"/>
              <w:rPr>
                <w:b/>
              </w:rPr>
            </w:pPr>
            <w:r w:rsidRPr="00C15C9E">
              <w:rPr>
                <w:b/>
              </w:rPr>
              <w:t>1 059 650,18</w:t>
            </w:r>
          </w:p>
        </w:tc>
        <w:tc>
          <w:tcPr>
            <w:tcW w:w="2993" w:type="dxa"/>
            <w:shd w:val="clear" w:color="auto" w:fill="auto"/>
          </w:tcPr>
          <w:p w:rsidR="00945FFA" w:rsidRPr="00C15C9E" w:rsidRDefault="00945FFA" w:rsidP="00307DEE">
            <w:pPr>
              <w:jc w:val="right"/>
              <w:rPr>
                <w:b/>
              </w:rPr>
            </w:pPr>
            <w:r w:rsidRPr="00C15C9E">
              <w:rPr>
                <w:b/>
              </w:rPr>
              <w:t>1 059 650,18</w:t>
            </w:r>
          </w:p>
        </w:tc>
      </w:tr>
      <w:tr w:rsidR="00945FFA" w:rsidRPr="00C15C9E" w:rsidTr="00C15C9E">
        <w:tc>
          <w:tcPr>
            <w:tcW w:w="468" w:type="dxa"/>
            <w:shd w:val="clear" w:color="auto" w:fill="auto"/>
          </w:tcPr>
          <w:p w:rsidR="00945FFA" w:rsidRPr="00C15C9E" w:rsidRDefault="00945FFA" w:rsidP="00307DEE">
            <w:pPr>
              <w:ind w:firstLine="540"/>
              <w:jc w:val="both"/>
              <w:rPr>
                <w:b/>
              </w:rPr>
            </w:pPr>
          </w:p>
        </w:tc>
        <w:tc>
          <w:tcPr>
            <w:tcW w:w="2699" w:type="dxa"/>
            <w:shd w:val="clear" w:color="auto" w:fill="auto"/>
          </w:tcPr>
          <w:p w:rsidR="00945FFA" w:rsidRPr="00C15C9E" w:rsidRDefault="00945FFA" w:rsidP="00307DEE">
            <w:pPr>
              <w:jc w:val="both"/>
              <w:rPr>
                <w:b/>
              </w:rPr>
            </w:pPr>
            <w:r w:rsidRPr="00C15C9E">
              <w:rPr>
                <w:b/>
              </w:rPr>
              <w:t>Всего:</w:t>
            </w:r>
          </w:p>
        </w:tc>
        <w:tc>
          <w:tcPr>
            <w:tcW w:w="3248" w:type="dxa"/>
            <w:shd w:val="clear" w:color="auto" w:fill="auto"/>
          </w:tcPr>
          <w:p w:rsidR="00945FFA" w:rsidRPr="00C15C9E" w:rsidRDefault="00945FFA" w:rsidP="00307DEE">
            <w:pPr>
              <w:jc w:val="right"/>
              <w:rPr>
                <w:b/>
              </w:rPr>
            </w:pPr>
            <w:r w:rsidRPr="00C15C9E">
              <w:rPr>
                <w:b/>
              </w:rPr>
              <w:t>175 047 164,30</w:t>
            </w:r>
          </w:p>
        </w:tc>
        <w:tc>
          <w:tcPr>
            <w:tcW w:w="2993" w:type="dxa"/>
            <w:shd w:val="clear" w:color="auto" w:fill="auto"/>
          </w:tcPr>
          <w:p w:rsidR="00945FFA" w:rsidRPr="00C15C9E" w:rsidRDefault="00945FFA" w:rsidP="00307DEE">
            <w:pPr>
              <w:jc w:val="right"/>
              <w:rPr>
                <w:b/>
              </w:rPr>
            </w:pPr>
            <w:r w:rsidRPr="00C15C9E">
              <w:rPr>
                <w:b/>
              </w:rPr>
              <w:t>175 047 164,30</w:t>
            </w:r>
          </w:p>
        </w:tc>
      </w:tr>
    </w:tbl>
    <w:p w:rsidR="00B853F2" w:rsidRPr="00C15C9E" w:rsidRDefault="00B853F2" w:rsidP="00B853F2">
      <w:pPr>
        <w:spacing w:line="360" w:lineRule="auto"/>
        <w:ind w:firstLine="540"/>
        <w:jc w:val="both"/>
      </w:pPr>
    </w:p>
    <w:p w:rsidR="00B853F2" w:rsidRPr="004703B8" w:rsidRDefault="00B853F2" w:rsidP="00B853F2">
      <w:pPr>
        <w:spacing w:line="360" w:lineRule="auto"/>
        <w:ind w:firstLine="540"/>
        <w:jc w:val="both"/>
        <w:rPr>
          <w:sz w:val="26"/>
          <w:szCs w:val="26"/>
        </w:rPr>
      </w:pPr>
      <w:r w:rsidRPr="004703B8">
        <w:rPr>
          <w:sz w:val="26"/>
          <w:szCs w:val="26"/>
        </w:rPr>
        <w:lastRenderedPageBreak/>
        <w:t>При проверке балансов вышеперечисленных бюджетополучателей по строке 177 «Касса» остатка по бюджетной деятельности на начало и конец года не имеется.</w:t>
      </w:r>
    </w:p>
    <w:p w:rsidR="00945FFA" w:rsidRPr="009A6ECF" w:rsidRDefault="00945FFA" w:rsidP="00945FFA">
      <w:pPr>
        <w:spacing w:line="336" w:lineRule="auto"/>
        <w:ind w:firstLine="540"/>
        <w:jc w:val="both"/>
        <w:rPr>
          <w:sz w:val="26"/>
          <w:szCs w:val="26"/>
        </w:rPr>
      </w:pPr>
      <w:r w:rsidRPr="009A6ECF">
        <w:rPr>
          <w:b/>
          <w:sz w:val="26"/>
          <w:szCs w:val="26"/>
        </w:rPr>
        <w:t xml:space="preserve">Итоговые </w:t>
      </w:r>
      <w:r w:rsidRPr="009A6ECF">
        <w:rPr>
          <w:sz w:val="26"/>
          <w:szCs w:val="26"/>
        </w:rPr>
        <w:t xml:space="preserve">данные по кассовым расходам бюджетополучателей подтверждены сведениями о состоянии лицевых счетов бюджетополучателей. </w:t>
      </w:r>
    </w:p>
    <w:p w:rsidR="00945FFA" w:rsidRPr="009A6ECF" w:rsidRDefault="00945FFA" w:rsidP="00945FFA">
      <w:pPr>
        <w:spacing w:line="336" w:lineRule="auto"/>
        <w:ind w:firstLine="540"/>
        <w:jc w:val="both"/>
        <w:rPr>
          <w:i/>
          <w:sz w:val="26"/>
          <w:szCs w:val="26"/>
        </w:rPr>
      </w:pPr>
      <w:r w:rsidRPr="009A6ECF">
        <w:rPr>
          <w:sz w:val="26"/>
          <w:szCs w:val="26"/>
        </w:rPr>
        <w:t>В таблице 4 представлены данные по неисполненным назначениям. Данные форм 0503127 бюджетополучателей сверены со сводной бюджетной росписью. Данные совпадают.</w:t>
      </w:r>
    </w:p>
    <w:p w:rsidR="00945FFA" w:rsidRPr="009A6ECF" w:rsidRDefault="00945FFA" w:rsidP="00945FFA">
      <w:pPr>
        <w:ind w:firstLine="540"/>
        <w:jc w:val="right"/>
        <w:rPr>
          <w:sz w:val="26"/>
          <w:szCs w:val="26"/>
        </w:rPr>
      </w:pPr>
      <w:r w:rsidRPr="009A6ECF">
        <w:rPr>
          <w:i/>
          <w:sz w:val="26"/>
          <w:szCs w:val="26"/>
        </w:rPr>
        <w:t>Таблица 4 (руб.)</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2607"/>
        <w:gridCol w:w="3119"/>
        <w:gridCol w:w="3552"/>
      </w:tblGrid>
      <w:tr w:rsidR="00945FFA" w:rsidRPr="003912EF" w:rsidTr="00307DEE">
        <w:trPr>
          <w:trHeight w:val="644"/>
        </w:trPr>
        <w:tc>
          <w:tcPr>
            <w:tcW w:w="478" w:type="dxa"/>
            <w:shd w:val="clear" w:color="auto" w:fill="auto"/>
          </w:tcPr>
          <w:p w:rsidR="00945FFA" w:rsidRPr="00C51C64" w:rsidRDefault="00945FFA" w:rsidP="00307DEE">
            <w:pPr>
              <w:jc w:val="center"/>
              <w:rPr>
                <w:b/>
                <w:sz w:val="26"/>
                <w:szCs w:val="26"/>
              </w:rPr>
            </w:pPr>
            <w:r w:rsidRPr="00C51C64">
              <w:rPr>
                <w:b/>
                <w:sz w:val="26"/>
                <w:szCs w:val="26"/>
              </w:rPr>
              <w:t>№</w:t>
            </w:r>
          </w:p>
        </w:tc>
        <w:tc>
          <w:tcPr>
            <w:tcW w:w="2607" w:type="dxa"/>
            <w:shd w:val="clear" w:color="auto" w:fill="auto"/>
          </w:tcPr>
          <w:p w:rsidR="00945FFA" w:rsidRPr="00C51C64" w:rsidRDefault="00945FFA" w:rsidP="00307DEE">
            <w:pPr>
              <w:jc w:val="center"/>
              <w:rPr>
                <w:b/>
                <w:sz w:val="26"/>
                <w:szCs w:val="26"/>
              </w:rPr>
            </w:pPr>
            <w:r w:rsidRPr="00C51C64">
              <w:rPr>
                <w:b/>
                <w:sz w:val="26"/>
                <w:szCs w:val="26"/>
              </w:rPr>
              <w:t>Наименование получателя</w:t>
            </w:r>
          </w:p>
        </w:tc>
        <w:tc>
          <w:tcPr>
            <w:tcW w:w="3119" w:type="dxa"/>
            <w:shd w:val="clear" w:color="auto" w:fill="auto"/>
          </w:tcPr>
          <w:p w:rsidR="00945FFA" w:rsidRPr="00C51C64" w:rsidRDefault="00945FFA" w:rsidP="00307DEE">
            <w:pPr>
              <w:jc w:val="center"/>
              <w:rPr>
                <w:b/>
                <w:sz w:val="26"/>
                <w:szCs w:val="26"/>
              </w:rPr>
            </w:pPr>
            <w:r w:rsidRPr="00C51C64">
              <w:rPr>
                <w:b/>
                <w:sz w:val="26"/>
                <w:szCs w:val="26"/>
              </w:rPr>
              <w:t>Неисполненные назначения</w:t>
            </w:r>
          </w:p>
          <w:p w:rsidR="00945FFA" w:rsidRPr="00C51C64" w:rsidRDefault="00945FFA" w:rsidP="00307DEE">
            <w:pPr>
              <w:jc w:val="center"/>
              <w:rPr>
                <w:b/>
                <w:sz w:val="26"/>
                <w:szCs w:val="26"/>
              </w:rPr>
            </w:pPr>
            <w:r w:rsidRPr="00C51C64">
              <w:rPr>
                <w:b/>
                <w:sz w:val="26"/>
                <w:szCs w:val="26"/>
              </w:rPr>
              <w:t>по ассигнованиям</w:t>
            </w:r>
          </w:p>
          <w:p w:rsidR="00945FFA" w:rsidRPr="00C51C64" w:rsidRDefault="00945FFA" w:rsidP="00307DEE">
            <w:pPr>
              <w:jc w:val="center"/>
              <w:rPr>
                <w:b/>
                <w:sz w:val="26"/>
                <w:szCs w:val="26"/>
              </w:rPr>
            </w:pPr>
            <w:r w:rsidRPr="00C51C64">
              <w:rPr>
                <w:b/>
                <w:sz w:val="26"/>
                <w:szCs w:val="26"/>
              </w:rPr>
              <w:t>(данные ГРБС)</w:t>
            </w:r>
          </w:p>
        </w:tc>
        <w:tc>
          <w:tcPr>
            <w:tcW w:w="3552" w:type="dxa"/>
            <w:shd w:val="clear" w:color="auto" w:fill="auto"/>
          </w:tcPr>
          <w:p w:rsidR="00945FFA" w:rsidRPr="00C51C64" w:rsidRDefault="00945FFA" w:rsidP="00307DEE">
            <w:pPr>
              <w:jc w:val="center"/>
              <w:rPr>
                <w:b/>
                <w:sz w:val="26"/>
                <w:szCs w:val="26"/>
              </w:rPr>
            </w:pPr>
            <w:r w:rsidRPr="00C51C64">
              <w:rPr>
                <w:b/>
                <w:sz w:val="26"/>
                <w:szCs w:val="26"/>
              </w:rPr>
              <w:t>Неисполненные назначения</w:t>
            </w:r>
          </w:p>
          <w:p w:rsidR="00945FFA" w:rsidRPr="00C51C64" w:rsidRDefault="00945FFA" w:rsidP="00307DEE">
            <w:pPr>
              <w:jc w:val="center"/>
              <w:rPr>
                <w:b/>
                <w:sz w:val="26"/>
                <w:szCs w:val="26"/>
              </w:rPr>
            </w:pPr>
            <w:r w:rsidRPr="00C51C64">
              <w:rPr>
                <w:b/>
                <w:sz w:val="26"/>
                <w:szCs w:val="26"/>
              </w:rPr>
              <w:t>по ассигнованиям</w:t>
            </w:r>
          </w:p>
          <w:p w:rsidR="00945FFA" w:rsidRPr="00C51C64" w:rsidRDefault="00945FFA" w:rsidP="00307DEE">
            <w:pPr>
              <w:jc w:val="center"/>
              <w:rPr>
                <w:b/>
                <w:sz w:val="26"/>
                <w:szCs w:val="26"/>
              </w:rPr>
            </w:pPr>
            <w:r w:rsidRPr="00C51C64">
              <w:rPr>
                <w:b/>
                <w:sz w:val="26"/>
                <w:szCs w:val="26"/>
              </w:rPr>
              <w:t>(ф.0503127)</w:t>
            </w:r>
          </w:p>
        </w:tc>
      </w:tr>
      <w:tr w:rsidR="00945FFA" w:rsidRPr="003912EF" w:rsidTr="00307DEE">
        <w:tc>
          <w:tcPr>
            <w:tcW w:w="478" w:type="dxa"/>
            <w:shd w:val="clear" w:color="auto" w:fill="auto"/>
          </w:tcPr>
          <w:p w:rsidR="00945FFA" w:rsidRPr="00AB4E45" w:rsidRDefault="00945FFA" w:rsidP="00307DEE">
            <w:pPr>
              <w:jc w:val="center"/>
              <w:rPr>
                <w:sz w:val="26"/>
                <w:szCs w:val="26"/>
              </w:rPr>
            </w:pPr>
            <w:r w:rsidRPr="00AB4E45">
              <w:rPr>
                <w:sz w:val="26"/>
                <w:szCs w:val="26"/>
              </w:rPr>
              <w:t>1</w:t>
            </w:r>
          </w:p>
        </w:tc>
        <w:tc>
          <w:tcPr>
            <w:tcW w:w="2607" w:type="dxa"/>
            <w:shd w:val="clear" w:color="auto" w:fill="auto"/>
          </w:tcPr>
          <w:p w:rsidR="00945FFA" w:rsidRPr="007A0CCA" w:rsidRDefault="00945FFA" w:rsidP="00307DEE">
            <w:pPr>
              <w:rPr>
                <w:b/>
              </w:rPr>
            </w:pPr>
            <w:r w:rsidRPr="007A0CCA">
              <w:rPr>
                <w:b/>
                <w:sz w:val="22"/>
                <w:szCs w:val="22"/>
              </w:rPr>
              <w:t>Администрация   (КБК 901)</w:t>
            </w:r>
          </w:p>
        </w:tc>
        <w:tc>
          <w:tcPr>
            <w:tcW w:w="3119" w:type="dxa"/>
            <w:shd w:val="clear" w:color="auto" w:fill="auto"/>
          </w:tcPr>
          <w:p w:rsidR="00945FFA" w:rsidRPr="007A082C" w:rsidRDefault="00945FFA" w:rsidP="00307DEE">
            <w:pPr>
              <w:jc w:val="right"/>
              <w:rPr>
                <w:b/>
                <w:sz w:val="26"/>
                <w:szCs w:val="26"/>
                <w:highlight w:val="yellow"/>
              </w:rPr>
            </w:pPr>
            <w:r w:rsidRPr="007A082C">
              <w:rPr>
                <w:b/>
                <w:sz w:val="26"/>
                <w:szCs w:val="26"/>
              </w:rPr>
              <w:t>18  071 757,81</w:t>
            </w:r>
          </w:p>
        </w:tc>
        <w:tc>
          <w:tcPr>
            <w:tcW w:w="3552" w:type="dxa"/>
            <w:shd w:val="clear" w:color="auto" w:fill="auto"/>
          </w:tcPr>
          <w:p w:rsidR="00945FFA" w:rsidRPr="007A082C" w:rsidRDefault="00945FFA" w:rsidP="00307DEE">
            <w:pPr>
              <w:jc w:val="right"/>
              <w:rPr>
                <w:b/>
                <w:sz w:val="26"/>
                <w:szCs w:val="26"/>
                <w:highlight w:val="yellow"/>
              </w:rPr>
            </w:pPr>
            <w:r w:rsidRPr="007A082C">
              <w:rPr>
                <w:b/>
                <w:sz w:val="26"/>
                <w:szCs w:val="26"/>
              </w:rPr>
              <w:t>18  071 757,81</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Администрация</w:t>
            </w:r>
          </w:p>
        </w:tc>
        <w:tc>
          <w:tcPr>
            <w:tcW w:w="3119" w:type="dxa"/>
            <w:shd w:val="clear" w:color="auto" w:fill="auto"/>
          </w:tcPr>
          <w:p w:rsidR="00945FFA" w:rsidRPr="00443E9B" w:rsidRDefault="00945FFA" w:rsidP="00307DEE">
            <w:pPr>
              <w:jc w:val="right"/>
              <w:rPr>
                <w:sz w:val="26"/>
                <w:szCs w:val="26"/>
              </w:rPr>
            </w:pPr>
            <w:r w:rsidRPr="00443E9B">
              <w:rPr>
                <w:sz w:val="26"/>
                <w:szCs w:val="26"/>
              </w:rPr>
              <w:t>13 354 977,43</w:t>
            </w:r>
          </w:p>
        </w:tc>
        <w:tc>
          <w:tcPr>
            <w:tcW w:w="3552" w:type="dxa"/>
            <w:shd w:val="clear" w:color="auto" w:fill="auto"/>
          </w:tcPr>
          <w:p w:rsidR="00945FFA" w:rsidRPr="00443E9B" w:rsidRDefault="00945FFA" w:rsidP="00307DEE">
            <w:pPr>
              <w:jc w:val="right"/>
              <w:rPr>
                <w:sz w:val="26"/>
                <w:szCs w:val="26"/>
              </w:rPr>
            </w:pPr>
            <w:r w:rsidRPr="00443E9B">
              <w:rPr>
                <w:sz w:val="26"/>
                <w:szCs w:val="26"/>
              </w:rPr>
              <w:t>13 354 977,43</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Школа</w:t>
            </w:r>
          </w:p>
        </w:tc>
        <w:tc>
          <w:tcPr>
            <w:tcW w:w="3119" w:type="dxa"/>
            <w:shd w:val="clear" w:color="auto" w:fill="auto"/>
          </w:tcPr>
          <w:p w:rsidR="00945FFA" w:rsidRPr="00443E9B" w:rsidRDefault="00945FFA" w:rsidP="00307DEE">
            <w:pPr>
              <w:jc w:val="right"/>
              <w:rPr>
                <w:sz w:val="26"/>
                <w:szCs w:val="26"/>
              </w:rPr>
            </w:pPr>
            <w:r w:rsidRPr="00443E9B">
              <w:rPr>
                <w:sz w:val="26"/>
                <w:szCs w:val="26"/>
              </w:rPr>
              <w:t>1 068 978,06</w:t>
            </w:r>
          </w:p>
        </w:tc>
        <w:tc>
          <w:tcPr>
            <w:tcW w:w="3552" w:type="dxa"/>
            <w:shd w:val="clear" w:color="auto" w:fill="auto"/>
          </w:tcPr>
          <w:p w:rsidR="00945FFA" w:rsidRPr="00443E9B" w:rsidRDefault="00945FFA" w:rsidP="00307DEE">
            <w:pPr>
              <w:jc w:val="right"/>
              <w:rPr>
                <w:sz w:val="26"/>
                <w:szCs w:val="26"/>
              </w:rPr>
            </w:pPr>
            <w:r w:rsidRPr="00443E9B">
              <w:rPr>
                <w:sz w:val="26"/>
                <w:szCs w:val="26"/>
              </w:rPr>
              <w:t>1 068 978,06</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 xml:space="preserve">Детский сад </w:t>
            </w:r>
          </w:p>
        </w:tc>
        <w:tc>
          <w:tcPr>
            <w:tcW w:w="3119" w:type="dxa"/>
            <w:shd w:val="clear" w:color="auto" w:fill="auto"/>
          </w:tcPr>
          <w:p w:rsidR="00945FFA" w:rsidRPr="00443E9B" w:rsidRDefault="00945FFA" w:rsidP="00307DEE">
            <w:pPr>
              <w:jc w:val="right"/>
              <w:rPr>
                <w:sz w:val="26"/>
                <w:szCs w:val="26"/>
              </w:rPr>
            </w:pPr>
            <w:r w:rsidRPr="00443E9B">
              <w:rPr>
                <w:sz w:val="26"/>
                <w:szCs w:val="26"/>
              </w:rPr>
              <w:t>267 766,83</w:t>
            </w:r>
          </w:p>
        </w:tc>
        <w:tc>
          <w:tcPr>
            <w:tcW w:w="3552" w:type="dxa"/>
            <w:shd w:val="clear" w:color="auto" w:fill="auto"/>
          </w:tcPr>
          <w:p w:rsidR="00945FFA" w:rsidRPr="00443E9B" w:rsidRDefault="00945FFA" w:rsidP="00307DEE">
            <w:pPr>
              <w:jc w:val="right"/>
              <w:rPr>
                <w:sz w:val="26"/>
                <w:szCs w:val="26"/>
              </w:rPr>
            </w:pPr>
            <w:r w:rsidRPr="00443E9B">
              <w:rPr>
                <w:sz w:val="26"/>
                <w:szCs w:val="26"/>
              </w:rPr>
              <w:t>267 766,83</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Pr>
                <w:sz w:val="22"/>
                <w:szCs w:val="22"/>
              </w:rPr>
              <w:t>ЦДОД</w:t>
            </w:r>
            <w:r w:rsidRPr="007A0CCA">
              <w:rPr>
                <w:sz w:val="22"/>
                <w:szCs w:val="22"/>
              </w:rPr>
              <w:t xml:space="preserve"> </w:t>
            </w:r>
          </w:p>
        </w:tc>
        <w:tc>
          <w:tcPr>
            <w:tcW w:w="3119" w:type="dxa"/>
            <w:shd w:val="clear" w:color="auto" w:fill="auto"/>
          </w:tcPr>
          <w:p w:rsidR="00945FFA" w:rsidRPr="00443E9B" w:rsidRDefault="00945FFA" w:rsidP="00307DEE">
            <w:pPr>
              <w:jc w:val="right"/>
              <w:rPr>
                <w:sz w:val="26"/>
                <w:szCs w:val="26"/>
              </w:rPr>
            </w:pPr>
            <w:r w:rsidRPr="00443E9B">
              <w:rPr>
                <w:sz w:val="26"/>
                <w:szCs w:val="26"/>
              </w:rPr>
              <w:t>376 759,78</w:t>
            </w:r>
          </w:p>
        </w:tc>
        <w:tc>
          <w:tcPr>
            <w:tcW w:w="3552" w:type="dxa"/>
            <w:shd w:val="clear" w:color="auto" w:fill="auto"/>
          </w:tcPr>
          <w:p w:rsidR="00945FFA" w:rsidRPr="00443E9B" w:rsidRDefault="00945FFA" w:rsidP="00307DEE">
            <w:pPr>
              <w:jc w:val="right"/>
              <w:rPr>
                <w:sz w:val="26"/>
                <w:szCs w:val="26"/>
              </w:rPr>
            </w:pPr>
            <w:r w:rsidRPr="00443E9B">
              <w:rPr>
                <w:sz w:val="26"/>
                <w:szCs w:val="26"/>
              </w:rPr>
              <w:t>376 759,78</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Pr>
                <w:sz w:val="22"/>
                <w:szCs w:val="22"/>
              </w:rPr>
              <w:t>ДШИ</w:t>
            </w:r>
            <w:r w:rsidRPr="007A0CCA">
              <w:rPr>
                <w:sz w:val="22"/>
                <w:szCs w:val="22"/>
              </w:rPr>
              <w:t xml:space="preserve"> </w:t>
            </w:r>
          </w:p>
        </w:tc>
        <w:tc>
          <w:tcPr>
            <w:tcW w:w="3119" w:type="dxa"/>
            <w:shd w:val="clear" w:color="auto" w:fill="auto"/>
          </w:tcPr>
          <w:p w:rsidR="00945FFA" w:rsidRPr="00443E9B" w:rsidRDefault="00945FFA" w:rsidP="00307DEE">
            <w:pPr>
              <w:jc w:val="right"/>
              <w:rPr>
                <w:sz w:val="26"/>
                <w:szCs w:val="26"/>
              </w:rPr>
            </w:pPr>
            <w:r w:rsidRPr="00443E9B">
              <w:rPr>
                <w:sz w:val="26"/>
                <w:szCs w:val="26"/>
              </w:rPr>
              <w:t>628 987,20</w:t>
            </w:r>
          </w:p>
        </w:tc>
        <w:tc>
          <w:tcPr>
            <w:tcW w:w="3552" w:type="dxa"/>
            <w:shd w:val="clear" w:color="auto" w:fill="auto"/>
          </w:tcPr>
          <w:p w:rsidR="00945FFA" w:rsidRPr="00443E9B" w:rsidRDefault="00945FFA" w:rsidP="00307DEE">
            <w:pPr>
              <w:jc w:val="right"/>
              <w:rPr>
                <w:sz w:val="26"/>
                <w:szCs w:val="26"/>
              </w:rPr>
            </w:pPr>
            <w:r w:rsidRPr="00443E9B">
              <w:rPr>
                <w:sz w:val="26"/>
                <w:szCs w:val="26"/>
              </w:rPr>
              <w:t>628 987,20</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ДЮСШ</w:t>
            </w:r>
          </w:p>
        </w:tc>
        <w:tc>
          <w:tcPr>
            <w:tcW w:w="3119" w:type="dxa"/>
            <w:shd w:val="clear" w:color="auto" w:fill="auto"/>
          </w:tcPr>
          <w:p w:rsidR="00945FFA" w:rsidRPr="00443E9B" w:rsidRDefault="00945FFA" w:rsidP="00307DEE">
            <w:pPr>
              <w:jc w:val="right"/>
              <w:rPr>
                <w:sz w:val="26"/>
                <w:szCs w:val="26"/>
              </w:rPr>
            </w:pPr>
            <w:r w:rsidRPr="00443E9B">
              <w:rPr>
                <w:sz w:val="26"/>
                <w:szCs w:val="26"/>
              </w:rPr>
              <w:t>212 168,24</w:t>
            </w:r>
          </w:p>
        </w:tc>
        <w:tc>
          <w:tcPr>
            <w:tcW w:w="3552" w:type="dxa"/>
            <w:shd w:val="clear" w:color="auto" w:fill="auto"/>
          </w:tcPr>
          <w:p w:rsidR="00945FFA" w:rsidRPr="00443E9B" w:rsidRDefault="00945FFA" w:rsidP="00307DEE">
            <w:pPr>
              <w:jc w:val="right"/>
              <w:rPr>
                <w:sz w:val="26"/>
                <w:szCs w:val="26"/>
              </w:rPr>
            </w:pPr>
            <w:r w:rsidRPr="00443E9B">
              <w:rPr>
                <w:sz w:val="26"/>
                <w:szCs w:val="26"/>
              </w:rPr>
              <w:t>212 168,24</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 xml:space="preserve">ЦКД и СД </w:t>
            </w:r>
          </w:p>
        </w:tc>
        <w:tc>
          <w:tcPr>
            <w:tcW w:w="3119" w:type="dxa"/>
            <w:shd w:val="clear" w:color="auto" w:fill="auto"/>
          </w:tcPr>
          <w:p w:rsidR="00945FFA" w:rsidRPr="00443E9B" w:rsidRDefault="00945FFA" w:rsidP="00307DEE">
            <w:pPr>
              <w:jc w:val="right"/>
              <w:rPr>
                <w:sz w:val="26"/>
                <w:szCs w:val="26"/>
              </w:rPr>
            </w:pPr>
            <w:r w:rsidRPr="00443E9B">
              <w:rPr>
                <w:sz w:val="26"/>
                <w:szCs w:val="26"/>
              </w:rPr>
              <w:t>345 106,06</w:t>
            </w:r>
          </w:p>
        </w:tc>
        <w:tc>
          <w:tcPr>
            <w:tcW w:w="3552" w:type="dxa"/>
            <w:shd w:val="clear" w:color="auto" w:fill="auto"/>
          </w:tcPr>
          <w:p w:rsidR="00945FFA" w:rsidRPr="00443E9B" w:rsidRDefault="00945FFA" w:rsidP="00307DEE">
            <w:pPr>
              <w:jc w:val="right"/>
              <w:rPr>
                <w:sz w:val="26"/>
                <w:szCs w:val="26"/>
              </w:rPr>
            </w:pPr>
            <w:r w:rsidRPr="00443E9B">
              <w:rPr>
                <w:sz w:val="26"/>
                <w:szCs w:val="26"/>
              </w:rPr>
              <w:t>345 106,06</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Pr>
                <w:sz w:val="22"/>
                <w:szCs w:val="22"/>
              </w:rPr>
              <w:t>Библиотека</w:t>
            </w:r>
          </w:p>
        </w:tc>
        <w:tc>
          <w:tcPr>
            <w:tcW w:w="3119" w:type="dxa"/>
            <w:shd w:val="clear" w:color="auto" w:fill="auto"/>
          </w:tcPr>
          <w:p w:rsidR="00945FFA" w:rsidRPr="00443E9B" w:rsidRDefault="00945FFA" w:rsidP="00307DEE">
            <w:pPr>
              <w:jc w:val="right"/>
              <w:rPr>
                <w:sz w:val="26"/>
                <w:szCs w:val="26"/>
              </w:rPr>
            </w:pPr>
            <w:r w:rsidRPr="00443E9B">
              <w:rPr>
                <w:sz w:val="26"/>
                <w:szCs w:val="26"/>
              </w:rPr>
              <w:t>64 340,67</w:t>
            </w:r>
          </w:p>
        </w:tc>
        <w:tc>
          <w:tcPr>
            <w:tcW w:w="3552" w:type="dxa"/>
            <w:shd w:val="clear" w:color="auto" w:fill="auto"/>
          </w:tcPr>
          <w:p w:rsidR="00945FFA" w:rsidRPr="00443E9B" w:rsidRDefault="00945FFA" w:rsidP="00307DEE">
            <w:pPr>
              <w:jc w:val="right"/>
              <w:rPr>
                <w:sz w:val="26"/>
                <w:szCs w:val="26"/>
              </w:rPr>
            </w:pPr>
            <w:r w:rsidRPr="00443E9B">
              <w:rPr>
                <w:sz w:val="26"/>
                <w:szCs w:val="26"/>
              </w:rPr>
              <w:t>64 340,67</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Финансовый отдел</w:t>
            </w:r>
          </w:p>
        </w:tc>
        <w:tc>
          <w:tcPr>
            <w:tcW w:w="3119" w:type="dxa"/>
            <w:shd w:val="clear" w:color="auto" w:fill="auto"/>
          </w:tcPr>
          <w:p w:rsidR="00945FFA" w:rsidRPr="00443E9B" w:rsidRDefault="00945FFA" w:rsidP="00307DEE">
            <w:pPr>
              <w:jc w:val="right"/>
              <w:rPr>
                <w:sz w:val="26"/>
                <w:szCs w:val="26"/>
              </w:rPr>
            </w:pPr>
            <w:r w:rsidRPr="00443E9B">
              <w:rPr>
                <w:sz w:val="26"/>
                <w:szCs w:val="26"/>
              </w:rPr>
              <w:t>5 347,04</w:t>
            </w:r>
          </w:p>
        </w:tc>
        <w:tc>
          <w:tcPr>
            <w:tcW w:w="3552" w:type="dxa"/>
            <w:shd w:val="clear" w:color="auto" w:fill="auto"/>
          </w:tcPr>
          <w:p w:rsidR="00945FFA" w:rsidRPr="00443E9B" w:rsidRDefault="00945FFA" w:rsidP="00307DEE">
            <w:pPr>
              <w:jc w:val="right"/>
              <w:rPr>
                <w:sz w:val="26"/>
                <w:szCs w:val="26"/>
              </w:rPr>
            </w:pPr>
            <w:r w:rsidRPr="00443E9B">
              <w:rPr>
                <w:sz w:val="26"/>
                <w:szCs w:val="26"/>
              </w:rPr>
              <w:t>5 347,04</w:t>
            </w:r>
          </w:p>
        </w:tc>
      </w:tr>
      <w:tr w:rsidR="00945FFA" w:rsidRPr="003912EF" w:rsidTr="00307DEE">
        <w:tc>
          <w:tcPr>
            <w:tcW w:w="478" w:type="dxa"/>
            <w:shd w:val="clear" w:color="auto" w:fill="auto"/>
          </w:tcPr>
          <w:p w:rsidR="00945FFA" w:rsidRPr="00AB4E45" w:rsidRDefault="00945FFA" w:rsidP="00307DEE">
            <w:pPr>
              <w:jc w:val="center"/>
              <w:rPr>
                <w:sz w:val="26"/>
                <w:szCs w:val="26"/>
              </w:rPr>
            </w:pPr>
          </w:p>
        </w:tc>
        <w:tc>
          <w:tcPr>
            <w:tcW w:w="2607" w:type="dxa"/>
            <w:shd w:val="clear" w:color="auto" w:fill="auto"/>
          </w:tcPr>
          <w:p w:rsidR="00945FFA" w:rsidRPr="007A0CCA" w:rsidRDefault="00945FFA" w:rsidP="00307DEE">
            <w:r w:rsidRPr="007A0CCA">
              <w:rPr>
                <w:sz w:val="22"/>
                <w:szCs w:val="22"/>
              </w:rPr>
              <w:t>Служба единого заказчика</w:t>
            </w:r>
          </w:p>
        </w:tc>
        <w:tc>
          <w:tcPr>
            <w:tcW w:w="3119" w:type="dxa"/>
            <w:shd w:val="clear" w:color="auto" w:fill="auto"/>
          </w:tcPr>
          <w:p w:rsidR="00945FFA" w:rsidRPr="00443E9B" w:rsidRDefault="00945FFA" w:rsidP="00307DEE">
            <w:pPr>
              <w:jc w:val="right"/>
              <w:rPr>
                <w:sz w:val="26"/>
                <w:szCs w:val="26"/>
              </w:rPr>
            </w:pPr>
            <w:r w:rsidRPr="00443E9B">
              <w:rPr>
                <w:sz w:val="26"/>
                <w:szCs w:val="26"/>
              </w:rPr>
              <w:t>1 747 326,50</w:t>
            </w:r>
          </w:p>
        </w:tc>
        <w:tc>
          <w:tcPr>
            <w:tcW w:w="3552" w:type="dxa"/>
            <w:shd w:val="clear" w:color="auto" w:fill="auto"/>
          </w:tcPr>
          <w:p w:rsidR="00945FFA" w:rsidRPr="00443E9B" w:rsidRDefault="00945FFA" w:rsidP="00307DEE">
            <w:pPr>
              <w:jc w:val="right"/>
              <w:rPr>
                <w:sz w:val="26"/>
                <w:szCs w:val="26"/>
              </w:rPr>
            </w:pPr>
            <w:r w:rsidRPr="00443E9B">
              <w:rPr>
                <w:sz w:val="26"/>
                <w:szCs w:val="26"/>
              </w:rPr>
              <w:t>1 747 326,50</w:t>
            </w:r>
          </w:p>
        </w:tc>
      </w:tr>
      <w:tr w:rsidR="00945FFA" w:rsidRPr="003912EF" w:rsidTr="00307DEE">
        <w:tc>
          <w:tcPr>
            <w:tcW w:w="478" w:type="dxa"/>
            <w:shd w:val="clear" w:color="auto" w:fill="auto"/>
          </w:tcPr>
          <w:p w:rsidR="00945FFA" w:rsidRPr="00AB4E45" w:rsidRDefault="00945FFA" w:rsidP="00307DEE">
            <w:pPr>
              <w:jc w:val="center"/>
              <w:rPr>
                <w:sz w:val="26"/>
                <w:szCs w:val="26"/>
              </w:rPr>
            </w:pPr>
            <w:r w:rsidRPr="00AB4E45">
              <w:rPr>
                <w:sz w:val="26"/>
                <w:szCs w:val="26"/>
              </w:rPr>
              <w:t>2</w:t>
            </w:r>
          </w:p>
        </w:tc>
        <w:tc>
          <w:tcPr>
            <w:tcW w:w="2607" w:type="dxa"/>
            <w:shd w:val="clear" w:color="auto" w:fill="auto"/>
          </w:tcPr>
          <w:p w:rsidR="00945FFA" w:rsidRPr="007A0CCA" w:rsidRDefault="00945FFA" w:rsidP="00307DEE">
            <w:pPr>
              <w:rPr>
                <w:b/>
              </w:rPr>
            </w:pPr>
            <w:r w:rsidRPr="007A0CCA">
              <w:rPr>
                <w:b/>
                <w:sz w:val="22"/>
                <w:szCs w:val="22"/>
              </w:rPr>
              <w:t>Дума   (КБК 912)</w:t>
            </w:r>
          </w:p>
        </w:tc>
        <w:tc>
          <w:tcPr>
            <w:tcW w:w="3119" w:type="dxa"/>
            <w:shd w:val="clear" w:color="auto" w:fill="auto"/>
          </w:tcPr>
          <w:p w:rsidR="00945FFA" w:rsidRPr="008354C2" w:rsidRDefault="00945FFA" w:rsidP="00307DEE">
            <w:pPr>
              <w:jc w:val="right"/>
              <w:rPr>
                <w:b/>
                <w:sz w:val="26"/>
                <w:szCs w:val="26"/>
              </w:rPr>
            </w:pPr>
            <w:r w:rsidRPr="008354C2">
              <w:rPr>
                <w:b/>
                <w:sz w:val="26"/>
                <w:szCs w:val="26"/>
              </w:rPr>
              <w:t>5 000,07</w:t>
            </w:r>
          </w:p>
        </w:tc>
        <w:tc>
          <w:tcPr>
            <w:tcW w:w="3552" w:type="dxa"/>
            <w:shd w:val="clear" w:color="auto" w:fill="auto"/>
          </w:tcPr>
          <w:p w:rsidR="00945FFA" w:rsidRPr="008354C2" w:rsidRDefault="00945FFA" w:rsidP="00307DEE">
            <w:pPr>
              <w:jc w:val="right"/>
              <w:rPr>
                <w:b/>
                <w:sz w:val="26"/>
                <w:szCs w:val="26"/>
              </w:rPr>
            </w:pPr>
            <w:r w:rsidRPr="008354C2">
              <w:rPr>
                <w:b/>
                <w:sz w:val="26"/>
                <w:szCs w:val="26"/>
              </w:rPr>
              <w:t>5 000,07</w:t>
            </w:r>
          </w:p>
        </w:tc>
      </w:tr>
      <w:tr w:rsidR="00945FFA" w:rsidRPr="0076114F" w:rsidTr="00307DEE">
        <w:tc>
          <w:tcPr>
            <w:tcW w:w="478" w:type="dxa"/>
            <w:shd w:val="clear" w:color="auto" w:fill="auto"/>
          </w:tcPr>
          <w:p w:rsidR="00945FFA" w:rsidRPr="00AB4E45" w:rsidRDefault="00945FFA" w:rsidP="00307DEE">
            <w:pPr>
              <w:ind w:firstLine="540"/>
              <w:jc w:val="center"/>
              <w:rPr>
                <w:b/>
                <w:sz w:val="26"/>
                <w:szCs w:val="26"/>
              </w:rPr>
            </w:pPr>
            <w:r w:rsidRPr="00AB4E45">
              <w:rPr>
                <w:b/>
                <w:sz w:val="26"/>
                <w:szCs w:val="26"/>
              </w:rPr>
              <w:t>33</w:t>
            </w:r>
          </w:p>
        </w:tc>
        <w:tc>
          <w:tcPr>
            <w:tcW w:w="2607" w:type="dxa"/>
            <w:shd w:val="clear" w:color="auto" w:fill="auto"/>
          </w:tcPr>
          <w:p w:rsidR="00945FFA" w:rsidRPr="007A0CCA" w:rsidRDefault="00945FFA" w:rsidP="00307DEE">
            <w:pPr>
              <w:rPr>
                <w:b/>
              </w:rPr>
            </w:pPr>
            <w:r w:rsidRPr="007A0CCA">
              <w:rPr>
                <w:b/>
                <w:sz w:val="22"/>
                <w:szCs w:val="22"/>
              </w:rPr>
              <w:t xml:space="preserve">Счетная палата  (КБК </w:t>
            </w:r>
            <w:r>
              <w:rPr>
                <w:b/>
                <w:sz w:val="22"/>
                <w:szCs w:val="22"/>
              </w:rPr>
              <w:t>9</w:t>
            </w:r>
            <w:r w:rsidRPr="007A0CCA">
              <w:rPr>
                <w:b/>
                <w:sz w:val="22"/>
                <w:szCs w:val="22"/>
              </w:rPr>
              <w:t>13)</w:t>
            </w:r>
          </w:p>
        </w:tc>
        <w:tc>
          <w:tcPr>
            <w:tcW w:w="3119" w:type="dxa"/>
            <w:shd w:val="clear" w:color="auto" w:fill="auto"/>
          </w:tcPr>
          <w:p w:rsidR="00945FFA" w:rsidRPr="008354C2" w:rsidRDefault="00945FFA" w:rsidP="00307DEE">
            <w:pPr>
              <w:jc w:val="right"/>
              <w:rPr>
                <w:b/>
                <w:sz w:val="26"/>
                <w:szCs w:val="26"/>
              </w:rPr>
            </w:pPr>
            <w:r w:rsidRPr="008354C2">
              <w:rPr>
                <w:b/>
                <w:sz w:val="26"/>
                <w:szCs w:val="26"/>
              </w:rPr>
              <w:t>20 349,82</w:t>
            </w:r>
          </w:p>
        </w:tc>
        <w:tc>
          <w:tcPr>
            <w:tcW w:w="3552" w:type="dxa"/>
            <w:shd w:val="clear" w:color="auto" w:fill="auto"/>
          </w:tcPr>
          <w:p w:rsidR="00945FFA" w:rsidRPr="008354C2" w:rsidRDefault="00945FFA" w:rsidP="00307DEE">
            <w:pPr>
              <w:jc w:val="right"/>
              <w:rPr>
                <w:b/>
                <w:sz w:val="26"/>
                <w:szCs w:val="26"/>
              </w:rPr>
            </w:pPr>
            <w:r w:rsidRPr="008354C2">
              <w:rPr>
                <w:b/>
                <w:sz w:val="26"/>
                <w:szCs w:val="26"/>
              </w:rPr>
              <w:t>20 349,82</w:t>
            </w:r>
          </w:p>
        </w:tc>
      </w:tr>
      <w:tr w:rsidR="00945FFA" w:rsidRPr="0076114F" w:rsidTr="00307DEE">
        <w:tc>
          <w:tcPr>
            <w:tcW w:w="478" w:type="dxa"/>
            <w:shd w:val="clear" w:color="auto" w:fill="auto"/>
          </w:tcPr>
          <w:p w:rsidR="00945FFA" w:rsidRPr="003912EF" w:rsidRDefault="00945FFA" w:rsidP="00307DEE">
            <w:pPr>
              <w:ind w:firstLine="540"/>
              <w:jc w:val="right"/>
              <w:rPr>
                <w:b/>
                <w:sz w:val="26"/>
                <w:szCs w:val="26"/>
                <w:highlight w:val="yellow"/>
              </w:rPr>
            </w:pPr>
          </w:p>
        </w:tc>
        <w:tc>
          <w:tcPr>
            <w:tcW w:w="2607" w:type="dxa"/>
            <w:shd w:val="clear" w:color="auto" w:fill="auto"/>
          </w:tcPr>
          <w:p w:rsidR="00945FFA" w:rsidRPr="003912EF" w:rsidRDefault="00945FFA" w:rsidP="00307DEE">
            <w:pPr>
              <w:rPr>
                <w:b/>
                <w:sz w:val="26"/>
                <w:szCs w:val="26"/>
                <w:highlight w:val="yellow"/>
              </w:rPr>
            </w:pPr>
            <w:r w:rsidRPr="006A3CC5">
              <w:rPr>
                <w:b/>
                <w:sz w:val="26"/>
                <w:szCs w:val="26"/>
              </w:rPr>
              <w:t>Всего:</w:t>
            </w:r>
          </w:p>
        </w:tc>
        <w:tc>
          <w:tcPr>
            <w:tcW w:w="3119" w:type="dxa"/>
            <w:shd w:val="clear" w:color="auto" w:fill="auto"/>
          </w:tcPr>
          <w:p w:rsidR="00945FFA" w:rsidRPr="0076114F" w:rsidRDefault="00945FFA" w:rsidP="00307DEE">
            <w:pPr>
              <w:jc w:val="right"/>
              <w:rPr>
                <w:b/>
                <w:sz w:val="26"/>
                <w:szCs w:val="26"/>
              </w:rPr>
            </w:pPr>
            <w:r>
              <w:rPr>
                <w:b/>
                <w:sz w:val="26"/>
                <w:szCs w:val="26"/>
              </w:rPr>
              <w:t>18 097 107,70</w:t>
            </w:r>
          </w:p>
        </w:tc>
        <w:tc>
          <w:tcPr>
            <w:tcW w:w="3552" w:type="dxa"/>
            <w:shd w:val="clear" w:color="auto" w:fill="auto"/>
          </w:tcPr>
          <w:p w:rsidR="00945FFA" w:rsidRPr="0076114F" w:rsidRDefault="00945FFA" w:rsidP="00307DEE">
            <w:pPr>
              <w:jc w:val="right"/>
              <w:rPr>
                <w:b/>
                <w:sz w:val="26"/>
                <w:szCs w:val="26"/>
              </w:rPr>
            </w:pPr>
            <w:r>
              <w:rPr>
                <w:b/>
                <w:sz w:val="26"/>
                <w:szCs w:val="26"/>
              </w:rPr>
              <w:t>18 097 107,70</w:t>
            </w:r>
          </w:p>
        </w:tc>
      </w:tr>
    </w:tbl>
    <w:p w:rsidR="00DF4720" w:rsidRDefault="00DF4720" w:rsidP="00DF4720">
      <w:pPr>
        <w:spacing w:line="360" w:lineRule="auto"/>
        <w:ind w:firstLine="540"/>
        <w:jc w:val="both"/>
        <w:rPr>
          <w:sz w:val="26"/>
          <w:szCs w:val="26"/>
          <w:highlight w:val="green"/>
        </w:rPr>
      </w:pPr>
    </w:p>
    <w:p w:rsidR="00795CD4" w:rsidRPr="00C35A1A" w:rsidRDefault="00795CD4" w:rsidP="00795CD4">
      <w:pPr>
        <w:spacing w:line="336" w:lineRule="auto"/>
        <w:ind w:firstLine="540"/>
        <w:jc w:val="center"/>
        <w:rPr>
          <w:b/>
          <w:bCs/>
          <w:i/>
          <w:sz w:val="26"/>
          <w:szCs w:val="26"/>
        </w:rPr>
      </w:pPr>
      <w:r w:rsidRPr="00C35A1A">
        <w:rPr>
          <w:b/>
          <w:bCs/>
          <w:i/>
          <w:sz w:val="26"/>
          <w:szCs w:val="26"/>
        </w:rPr>
        <w:t>3.3. Проверка достоверности годовой отчетности, представленной финансовым отделом</w:t>
      </w:r>
    </w:p>
    <w:p w:rsidR="002600ED" w:rsidRPr="00C35A1A" w:rsidRDefault="002600ED" w:rsidP="002600ED">
      <w:pPr>
        <w:tabs>
          <w:tab w:val="left" w:pos="720"/>
        </w:tabs>
        <w:spacing w:line="360" w:lineRule="auto"/>
        <w:ind w:firstLine="567"/>
        <w:jc w:val="both"/>
        <w:rPr>
          <w:sz w:val="26"/>
          <w:szCs w:val="26"/>
        </w:rPr>
      </w:pPr>
      <w:r w:rsidRPr="00C35A1A">
        <w:rPr>
          <w:sz w:val="26"/>
          <w:szCs w:val="26"/>
        </w:rPr>
        <w:t>Проведение проверки осуществляется в соответствии с Программой внешней проверки отчета об исполнении местного бюджета за 2014 год (Приложение 2).</w:t>
      </w:r>
    </w:p>
    <w:p w:rsidR="00B61592" w:rsidRPr="00C35A1A" w:rsidRDefault="00B61592" w:rsidP="00B61592">
      <w:pPr>
        <w:spacing w:line="336" w:lineRule="auto"/>
        <w:ind w:firstLine="540"/>
        <w:rPr>
          <w:bCs/>
          <w:sz w:val="26"/>
          <w:szCs w:val="26"/>
        </w:rPr>
      </w:pPr>
      <w:r w:rsidRPr="00C35A1A">
        <w:rPr>
          <w:bCs/>
          <w:sz w:val="26"/>
          <w:szCs w:val="26"/>
        </w:rPr>
        <w:t>Цель данного этапа проверки – установить, что показатели, отраженные в формах отчетности, подтверждаются документами и являются достоверными.</w:t>
      </w:r>
    </w:p>
    <w:p w:rsidR="00DF4720" w:rsidRPr="00C35A1A" w:rsidRDefault="00DF4720" w:rsidP="00B61592">
      <w:pPr>
        <w:tabs>
          <w:tab w:val="left" w:pos="567"/>
        </w:tabs>
        <w:spacing w:line="336" w:lineRule="auto"/>
        <w:ind w:firstLine="540"/>
        <w:rPr>
          <w:sz w:val="26"/>
          <w:szCs w:val="26"/>
        </w:rPr>
      </w:pPr>
      <w:r w:rsidRPr="00C35A1A">
        <w:rPr>
          <w:sz w:val="26"/>
          <w:szCs w:val="26"/>
        </w:rPr>
        <w:t>Бюджет утвержден Решением Думы от 29.11.2013 г. №135 «О бюджете городского округа Верх-Нейвинский на 2014 год»: по доходам – 148 205 922,00 руб., по расходам – 148 205 922,00 руб.</w:t>
      </w:r>
    </w:p>
    <w:p w:rsidR="00DF4720" w:rsidRPr="00C35A1A" w:rsidRDefault="00DF4720" w:rsidP="00DF4720">
      <w:pPr>
        <w:spacing w:line="360" w:lineRule="auto"/>
        <w:ind w:firstLine="540"/>
        <w:jc w:val="both"/>
        <w:rPr>
          <w:sz w:val="26"/>
          <w:szCs w:val="26"/>
        </w:rPr>
      </w:pPr>
      <w:r w:rsidRPr="00C35A1A">
        <w:rPr>
          <w:sz w:val="26"/>
          <w:szCs w:val="26"/>
        </w:rPr>
        <w:lastRenderedPageBreak/>
        <w:t xml:space="preserve">Изменения в Решение </w:t>
      </w:r>
      <w:r w:rsidRPr="00C86F1C">
        <w:rPr>
          <w:sz w:val="26"/>
          <w:szCs w:val="26"/>
        </w:rPr>
        <w:t>о бюджете вносились 9 раз, последнее изменение было внесено Решением Думы от 10.12.2014г. №</w:t>
      </w:r>
      <w:r w:rsidR="00CC4800" w:rsidRPr="00C86F1C">
        <w:rPr>
          <w:sz w:val="26"/>
          <w:szCs w:val="26"/>
        </w:rPr>
        <w:t xml:space="preserve"> </w:t>
      </w:r>
      <w:r w:rsidRPr="00C86F1C">
        <w:rPr>
          <w:sz w:val="26"/>
          <w:szCs w:val="26"/>
        </w:rPr>
        <w:t>222 «О</w:t>
      </w:r>
      <w:r w:rsidRPr="00C35A1A">
        <w:rPr>
          <w:sz w:val="26"/>
          <w:szCs w:val="26"/>
        </w:rPr>
        <w:t xml:space="preserve"> внесении изменений в решение Думы городского округа от 29.11.2013г № 135»</w:t>
      </w:r>
      <w:r w:rsidR="007B1CBD">
        <w:rPr>
          <w:sz w:val="26"/>
          <w:szCs w:val="26"/>
        </w:rPr>
        <w:t>.</w:t>
      </w:r>
      <w:r w:rsidRPr="00C35A1A">
        <w:rPr>
          <w:sz w:val="26"/>
          <w:szCs w:val="26"/>
        </w:rPr>
        <w:t xml:space="preserve"> </w:t>
      </w:r>
      <w:r w:rsidR="007B1CBD">
        <w:rPr>
          <w:sz w:val="26"/>
          <w:szCs w:val="26"/>
        </w:rPr>
        <w:t>Б</w:t>
      </w:r>
      <w:r w:rsidRPr="00C35A1A">
        <w:rPr>
          <w:sz w:val="26"/>
          <w:szCs w:val="26"/>
        </w:rPr>
        <w:t>юджет утвержден по доходам – 187 952 672,00 руб., по расходам – 191 152 672,00 руб.</w:t>
      </w:r>
    </w:p>
    <w:p w:rsidR="00DF4720" w:rsidRPr="00C35A1A" w:rsidRDefault="00DF4720" w:rsidP="00DF4720">
      <w:pPr>
        <w:spacing w:line="360" w:lineRule="auto"/>
        <w:ind w:firstLine="540"/>
        <w:jc w:val="both"/>
        <w:rPr>
          <w:sz w:val="26"/>
          <w:szCs w:val="26"/>
        </w:rPr>
      </w:pPr>
      <w:r w:rsidRPr="00C35A1A">
        <w:rPr>
          <w:sz w:val="26"/>
          <w:szCs w:val="26"/>
        </w:rPr>
        <w:t xml:space="preserve">Бюджет городского округа </w:t>
      </w:r>
      <w:proofErr w:type="gramStart"/>
      <w:r w:rsidRPr="00C35A1A">
        <w:rPr>
          <w:sz w:val="26"/>
          <w:szCs w:val="26"/>
        </w:rPr>
        <w:t>на конец</w:t>
      </w:r>
      <w:proofErr w:type="gramEnd"/>
      <w:r w:rsidRPr="00C35A1A">
        <w:rPr>
          <w:sz w:val="26"/>
          <w:szCs w:val="26"/>
        </w:rPr>
        <w:t xml:space="preserve"> 2014 года составил: по доходам – 189 944 272,00 руб., по расходам – 193 144 272,00 руб.</w:t>
      </w:r>
    </w:p>
    <w:p w:rsidR="0025342C" w:rsidRPr="002763C4" w:rsidRDefault="003D13E6" w:rsidP="003D13E6">
      <w:pPr>
        <w:spacing w:line="360" w:lineRule="auto"/>
        <w:ind w:firstLine="720"/>
        <w:jc w:val="both"/>
        <w:rPr>
          <w:bCs/>
          <w:sz w:val="26"/>
          <w:szCs w:val="26"/>
        </w:rPr>
      </w:pPr>
      <w:proofErr w:type="gramStart"/>
      <w:r w:rsidRPr="002763C4">
        <w:rPr>
          <w:bCs/>
          <w:sz w:val="26"/>
          <w:szCs w:val="26"/>
        </w:rPr>
        <w:t xml:space="preserve">Разница с </w:t>
      </w:r>
      <w:r w:rsidR="007B1CBD" w:rsidRPr="002763C4">
        <w:rPr>
          <w:bCs/>
          <w:sz w:val="26"/>
          <w:szCs w:val="26"/>
        </w:rPr>
        <w:t>показателями</w:t>
      </w:r>
      <w:r w:rsidRPr="002763C4">
        <w:rPr>
          <w:bCs/>
          <w:sz w:val="26"/>
          <w:szCs w:val="26"/>
        </w:rPr>
        <w:t xml:space="preserve">, утвержденными Решением Думы   от </w:t>
      </w:r>
      <w:r w:rsidR="007B1CBD" w:rsidRPr="002763C4">
        <w:rPr>
          <w:bCs/>
          <w:sz w:val="26"/>
          <w:szCs w:val="26"/>
        </w:rPr>
        <w:t>29</w:t>
      </w:r>
      <w:r w:rsidRPr="002763C4">
        <w:rPr>
          <w:bCs/>
          <w:sz w:val="26"/>
          <w:szCs w:val="26"/>
        </w:rPr>
        <w:t>.12.2014 г. №</w:t>
      </w:r>
      <w:r w:rsidR="00CC4800" w:rsidRPr="002763C4">
        <w:rPr>
          <w:bCs/>
          <w:sz w:val="26"/>
          <w:szCs w:val="26"/>
        </w:rPr>
        <w:t xml:space="preserve"> 222</w:t>
      </w:r>
      <w:r w:rsidRPr="002763C4">
        <w:rPr>
          <w:bCs/>
          <w:sz w:val="26"/>
          <w:szCs w:val="26"/>
        </w:rPr>
        <w:t xml:space="preserve"> </w:t>
      </w:r>
      <w:r w:rsidR="00CC4800" w:rsidRPr="002763C4">
        <w:rPr>
          <w:bCs/>
          <w:sz w:val="26"/>
          <w:szCs w:val="26"/>
        </w:rPr>
        <w:t>«</w:t>
      </w:r>
      <w:r w:rsidR="00CC4800" w:rsidRPr="002763C4">
        <w:rPr>
          <w:sz w:val="26"/>
          <w:szCs w:val="26"/>
        </w:rPr>
        <w:t>О внесении изменений в решение Думы городского округа от 29.11.2013г № 135»</w:t>
      </w:r>
      <w:r w:rsidR="002763C4" w:rsidRPr="002763C4">
        <w:rPr>
          <w:sz w:val="26"/>
          <w:szCs w:val="26"/>
        </w:rPr>
        <w:t>,</w:t>
      </w:r>
      <w:r w:rsidR="00CC4800" w:rsidRPr="002763C4">
        <w:rPr>
          <w:sz w:val="26"/>
          <w:szCs w:val="26"/>
        </w:rPr>
        <w:t xml:space="preserve"> </w:t>
      </w:r>
      <w:r w:rsidRPr="002763C4">
        <w:rPr>
          <w:bCs/>
          <w:sz w:val="26"/>
          <w:szCs w:val="26"/>
        </w:rPr>
        <w:t xml:space="preserve">в сумме </w:t>
      </w:r>
      <w:r w:rsidR="00CC4800" w:rsidRPr="002763C4">
        <w:rPr>
          <w:bCs/>
          <w:sz w:val="26"/>
          <w:szCs w:val="26"/>
        </w:rPr>
        <w:t>1 991 600,00</w:t>
      </w:r>
      <w:r w:rsidRPr="002763C4">
        <w:rPr>
          <w:bCs/>
          <w:sz w:val="26"/>
          <w:szCs w:val="26"/>
        </w:rPr>
        <w:t xml:space="preserve"> руб. возникла в связи с поступлением целевых средств</w:t>
      </w:r>
      <w:r w:rsidR="00CC4800" w:rsidRPr="002763C4">
        <w:rPr>
          <w:bCs/>
          <w:sz w:val="26"/>
          <w:szCs w:val="26"/>
        </w:rPr>
        <w:t xml:space="preserve"> (безвозмездных поступлений</w:t>
      </w:r>
      <w:r w:rsidR="002227B3" w:rsidRPr="002763C4">
        <w:rPr>
          <w:bCs/>
          <w:sz w:val="26"/>
          <w:szCs w:val="26"/>
        </w:rPr>
        <w:t xml:space="preserve"> от других бюджетов бюджетной системы РФ)</w:t>
      </w:r>
      <w:r w:rsidR="00D7642C" w:rsidRPr="002763C4">
        <w:rPr>
          <w:bCs/>
          <w:sz w:val="26"/>
          <w:szCs w:val="26"/>
        </w:rPr>
        <w:t xml:space="preserve"> и уведомления № 00000400 по расчетам между бюджетами, </w:t>
      </w:r>
      <w:r w:rsidR="00CC4800" w:rsidRPr="002763C4">
        <w:rPr>
          <w:bCs/>
          <w:sz w:val="26"/>
          <w:szCs w:val="26"/>
        </w:rPr>
        <w:t xml:space="preserve"> в соответствии</w:t>
      </w:r>
      <w:r w:rsidRPr="002763C4">
        <w:rPr>
          <w:bCs/>
          <w:sz w:val="26"/>
          <w:szCs w:val="26"/>
        </w:rPr>
        <w:t xml:space="preserve"> </w:t>
      </w:r>
      <w:r w:rsidR="00F35461" w:rsidRPr="002763C4">
        <w:rPr>
          <w:bCs/>
          <w:sz w:val="26"/>
          <w:szCs w:val="26"/>
        </w:rPr>
        <w:t>с п</w:t>
      </w:r>
      <w:r w:rsidR="00CC4800" w:rsidRPr="002763C4">
        <w:rPr>
          <w:bCs/>
          <w:sz w:val="26"/>
          <w:szCs w:val="26"/>
        </w:rPr>
        <w:t>остановлени</w:t>
      </w:r>
      <w:r w:rsidR="00F35461" w:rsidRPr="002763C4">
        <w:rPr>
          <w:bCs/>
          <w:sz w:val="26"/>
          <w:szCs w:val="26"/>
        </w:rPr>
        <w:t>ем</w:t>
      </w:r>
      <w:r w:rsidR="00CC4800" w:rsidRPr="002763C4">
        <w:rPr>
          <w:bCs/>
          <w:sz w:val="26"/>
          <w:szCs w:val="26"/>
        </w:rPr>
        <w:t xml:space="preserve"> </w:t>
      </w:r>
      <w:r w:rsidRPr="002763C4">
        <w:rPr>
          <w:bCs/>
          <w:sz w:val="26"/>
          <w:szCs w:val="26"/>
        </w:rPr>
        <w:t>Правительства Свердловской области</w:t>
      </w:r>
      <w:r w:rsidR="00F35461" w:rsidRPr="002763C4">
        <w:rPr>
          <w:bCs/>
          <w:sz w:val="26"/>
          <w:szCs w:val="26"/>
        </w:rPr>
        <w:t xml:space="preserve"> от 25.12.2014 г</w:t>
      </w:r>
      <w:proofErr w:type="gramEnd"/>
      <w:r w:rsidR="00F35461" w:rsidRPr="002763C4">
        <w:rPr>
          <w:bCs/>
          <w:sz w:val="26"/>
          <w:szCs w:val="26"/>
        </w:rPr>
        <w:t xml:space="preserve">. № 1205-ПП, постановлением Правительства Свердловской области от 18.12.2014 г. № 1153-ПП, Законом Свердловской области от 17.12.2014 № 113-ОЗ «О внесении изменений в Закон </w:t>
      </w:r>
      <w:proofErr w:type="gramStart"/>
      <w:r w:rsidR="00F35461" w:rsidRPr="002763C4">
        <w:rPr>
          <w:bCs/>
          <w:sz w:val="26"/>
          <w:szCs w:val="26"/>
        </w:rPr>
        <w:t>СО</w:t>
      </w:r>
      <w:proofErr w:type="gramEnd"/>
      <w:r w:rsidR="002227B3" w:rsidRPr="002763C4">
        <w:rPr>
          <w:bCs/>
          <w:sz w:val="26"/>
          <w:szCs w:val="26"/>
        </w:rPr>
        <w:t xml:space="preserve"> </w:t>
      </w:r>
      <w:r w:rsidR="00F35461" w:rsidRPr="002763C4">
        <w:rPr>
          <w:bCs/>
          <w:sz w:val="26"/>
          <w:szCs w:val="26"/>
        </w:rPr>
        <w:t xml:space="preserve"> «</w:t>
      </w:r>
      <w:proofErr w:type="gramStart"/>
      <w:r w:rsidR="00F35461" w:rsidRPr="002763C4">
        <w:rPr>
          <w:bCs/>
          <w:sz w:val="26"/>
          <w:szCs w:val="26"/>
        </w:rPr>
        <w:t>Об</w:t>
      </w:r>
      <w:proofErr w:type="gramEnd"/>
      <w:r w:rsidR="00F35461" w:rsidRPr="002763C4">
        <w:rPr>
          <w:bCs/>
          <w:sz w:val="26"/>
          <w:szCs w:val="26"/>
        </w:rPr>
        <w:t xml:space="preserve"> областном бюджете на 2014 г. и плановый период 2015 и 2016 годов»</w:t>
      </w:r>
      <w:r w:rsidR="002227B3" w:rsidRPr="002763C4">
        <w:rPr>
          <w:bCs/>
          <w:sz w:val="26"/>
          <w:szCs w:val="26"/>
        </w:rPr>
        <w:t>»</w:t>
      </w:r>
      <w:r w:rsidRPr="002763C4">
        <w:rPr>
          <w:bCs/>
          <w:sz w:val="26"/>
          <w:szCs w:val="26"/>
        </w:rPr>
        <w:t xml:space="preserve"> и отражения данных средств в сводной бюджетной росписи</w:t>
      </w:r>
      <w:r w:rsidR="00307DEE" w:rsidRPr="002763C4">
        <w:rPr>
          <w:bCs/>
          <w:sz w:val="26"/>
          <w:szCs w:val="26"/>
        </w:rPr>
        <w:t xml:space="preserve"> </w:t>
      </w:r>
      <w:r w:rsidR="0025342C" w:rsidRPr="002763C4">
        <w:rPr>
          <w:bCs/>
          <w:sz w:val="26"/>
          <w:szCs w:val="26"/>
        </w:rPr>
        <w:t>(с изменениями на 01.01.2015 г.)</w:t>
      </w:r>
      <w:r w:rsidRPr="002763C4">
        <w:rPr>
          <w:bCs/>
          <w:sz w:val="26"/>
          <w:szCs w:val="26"/>
        </w:rPr>
        <w:t>.</w:t>
      </w:r>
    </w:p>
    <w:p w:rsidR="003D13E6" w:rsidRPr="00C35A1A" w:rsidRDefault="003D13E6" w:rsidP="003D13E6">
      <w:pPr>
        <w:spacing w:line="360" w:lineRule="auto"/>
        <w:ind w:firstLine="720"/>
        <w:jc w:val="both"/>
        <w:rPr>
          <w:bCs/>
          <w:sz w:val="26"/>
          <w:szCs w:val="26"/>
        </w:rPr>
      </w:pPr>
      <w:proofErr w:type="gramStart"/>
      <w:r w:rsidRPr="002763C4">
        <w:rPr>
          <w:bCs/>
          <w:sz w:val="26"/>
          <w:szCs w:val="26"/>
        </w:rPr>
        <w:t>Необходимо отметить, что в соответствии с ст.217 БК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 о бюджете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w:t>
      </w:r>
      <w:proofErr w:type="gramEnd"/>
    </w:p>
    <w:p w:rsidR="00DF4720" w:rsidRPr="00C35A1A" w:rsidRDefault="003D13E6" w:rsidP="00DF4720">
      <w:pPr>
        <w:spacing w:line="360" w:lineRule="auto"/>
        <w:ind w:firstLine="540"/>
        <w:jc w:val="both"/>
        <w:rPr>
          <w:sz w:val="26"/>
          <w:szCs w:val="26"/>
        </w:rPr>
      </w:pPr>
      <w:r w:rsidRPr="00C35A1A">
        <w:rPr>
          <w:sz w:val="26"/>
          <w:szCs w:val="26"/>
        </w:rPr>
        <w:tab/>
      </w:r>
      <w:r w:rsidR="00DF4720" w:rsidRPr="00C35A1A">
        <w:rPr>
          <w:sz w:val="26"/>
          <w:szCs w:val="26"/>
        </w:rPr>
        <w:t xml:space="preserve">Итоговые показатели графы «Утвержденные бюджетные назначения» (ф.0503117) соответствуют плановым показателям доходов и </w:t>
      </w:r>
      <w:r w:rsidR="00DF4720" w:rsidRPr="002763C4">
        <w:rPr>
          <w:sz w:val="26"/>
          <w:szCs w:val="26"/>
        </w:rPr>
        <w:t>расходов</w:t>
      </w:r>
      <w:r w:rsidR="00DF4720" w:rsidRPr="00C35A1A">
        <w:rPr>
          <w:sz w:val="26"/>
          <w:szCs w:val="26"/>
        </w:rPr>
        <w:t xml:space="preserve"> бюджета, утвержденных решением о бюджете </w:t>
      </w:r>
      <w:r w:rsidR="00DF4720" w:rsidRPr="002763C4">
        <w:rPr>
          <w:sz w:val="26"/>
          <w:szCs w:val="26"/>
        </w:rPr>
        <w:t xml:space="preserve">(с учетом поступивших </w:t>
      </w:r>
      <w:r w:rsidR="00542751" w:rsidRPr="002763C4">
        <w:rPr>
          <w:sz w:val="26"/>
          <w:szCs w:val="26"/>
        </w:rPr>
        <w:t>целевых средств</w:t>
      </w:r>
      <w:r w:rsidR="00DF4720" w:rsidRPr="002763C4">
        <w:rPr>
          <w:sz w:val="26"/>
          <w:szCs w:val="26"/>
        </w:rPr>
        <w:t>)</w:t>
      </w:r>
      <w:r w:rsidR="00DF4720" w:rsidRPr="004824F3">
        <w:rPr>
          <w:sz w:val="26"/>
          <w:szCs w:val="26"/>
        </w:rPr>
        <w:t>:</w:t>
      </w:r>
      <w:r w:rsidR="00DF4720" w:rsidRPr="00C35A1A">
        <w:rPr>
          <w:sz w:val="26"/>
          <w:szCs w:val="26"/>
        </w:rPr>
        <w:t xml:space="preserve"> по доходам – 189 944 272,00 руб., по расходам – 193 144 272,00 руб.</w:t>
      </w:r>
    </w:p>
    <w:p w:rsidR="00DF4720" w:rsidRPr="00C35A1A" w:rsidRDefault="00DF4720" w:rsidP="00DF4720">
      <w:pPr>
        <w:spacing w:line="360" w:lineRule="auto"/>
        <w:ind w:firstLine="540"/>
        <w:jc w:val="both"/>
        <w:rPr>
          <w:sz w:val="26"/>
          <w:szCs w:val="26"/>
        </w:rPr>
      </w:pPr>
      <w:r w:rsidRPr="00C35A1A">
        <w:rPr>
          <w:sz w:val="26"/>
          <w:szCs w:val="26"/>
        </w:rPr>
        <w:t>Общая сумма Сводной бюджетной росписи соответствует показателям «Расходы» графы «Утвержденные бюджетные назначения» формы 0503117:  193 144 272,00 руб.</w:t>
      </w:r>
    </w:p>
    <w:p w:rsidR="00DF4720" w:rsidRPr="00C35A1A" w:rsidRDefault="00DF4720" w:rsidP="00DF4720">
      <w:pPr>
        <w:spacing w:line="360" w:lineRule="auto"/>
        <w:ind w:firstLine="540"/>
        <w:jc w:val="both"/>
        <w:rPr>
          <w:sz w:val="26"/>
          <w:szCs w:val="26"/>
        </w:rPr>
      </w:pPr>
      <w:r w:rsidRPr="00C35A1A">
        <w:rPr>
          <w:sz w:val="26"/>
          <w:szCs w:val="26"/>
        </w:rPr>
        <w:lastRenderedPageBreak/>
        <w:t>Итоговые показатели графы «Исполнено» формы 0503117 соответствуют данным формы 0503151 казначейства «Отчет по поступлениям и выбытиям»: по доходам  - 180 147 662,30 руб.; по расходам - 175 047 164,30 руб.</w:t>
      </w:r>
    </w:p>
    <w:p w:rsidR="00DF4720" w:rsidRPr="00C35A1A" w:rsidRDefault="00DF4720" w:rsidP="00DF4720">
      <w:pPr>
        <w:spacing w:line="360" w:lineRule="auto"/>
        <w:ind w:firstLine="539"/>
        <w:jc w:val="both"/>
        <w:rPr>
          <w:sz w:val="26"/>
          <w:szCs w:val="26"/>
        </w:rPr>
      </w:pPr>
      <w:r w:rsidRPr="00C35A1A">
        <w:rPr>
          <w:sz w:val="26"/>
          <w:szCs w:val="26"/>
        </w:rPr>
        <w:t>Анализируя строку 450 формы 0503117 показатели графы 4 «Утвержденные бюджетные назначения» соответствуют плановому показателю дефицита бюджета, утвержденному решением о бюджете на 2014 год: 3 200 000,00 руб.</w:t>
      </w:r>
    </w:p>
    <w:p w:rsidR="00DF4720" w:rsidRPr="00C35A1A" w:rsidRDefault="00DF4720" w:rsidP="00DF4720">
      <w:pPr>
        <w:spacing w:line="360" w:lineRule="auto"/>
        <w:ind w:firstLine="539"/>
        <w:jc w:val="both"/>
        <w:rPr>
          <w:sz w:val="26"/>
          <w:szCs w:val="26"/>
        </w:rPr>
      </w:pPr>
      <w:r w:rsidRPr="00C35A1A">
        <w:rPr>
          <w:sz w:val="26"/>
          <w:szCs w:val="26"/>
        </w:rPr>
        <w:t>Разность показателей строки 010 раздела «Доходы бюджета» и строки 200 раздела «Расходы бюджета», отраженные в графе 5, соответствуют показателю графы 5 строки 450: 5 100 498,00 руб.</w:t>
      </w:r>
    </w:p>
    <w:p w:rsidR="00DF4720" w:rsidRPr="00C35A1A" w:rsidRDefault="00DF4720" w:rsidP="00DF4720">
      <w:pPr>
        <w:spacing w:line="360" w:lineRule="auto"/>
        <w:ind w:firstLine="539"/>
        <w:jc w:val="both"/>
        <w:rPr>
          <w:sz w:val="26"/>
          <w:szCs w:val="26"/>
        </w:rPr>
      </w:pPr>
      <w:r w:rsidRPr="00C35A1A">
        <w:rPr>
          <w:sz w:val="26"/>
          <w:szCs w:val="26"/>
        </w:rPr>
        <w:t>Показатели строки 500 графы «Исполнено» формы 0503117 соответствуют показателям строки 500 графы 4 Отчета по поступлениям и выбытиям казначейства (ф.0503151) раздела «Поступления и выбытия источников финансирования дефицитов бюджетов»:</w:t>
      </w:r>
      <w:r w:rsidR="0078650F" w:rsidRPr="00C35A1A">
        <w:rPr>
          <w:sz w:val="26"/>
          <w:szCs w:val="26"/>
        </w:rPr>
        <w:t>-</w:t>
      </w:r>
      <w:r w:rsidRPr="00C35A1A">
        <w:rPr>
          <w:sz w:val="26"/>
          <w:szCs w:val="26"/>
        </w:rPr>
        <w:t xml:space="preserve"> 5 100 498,00 руб.</w:t>
      </w:r>
    </w:p>
    <w:p w:rsidR="00DF4720" w:rsidRPr="00C35A1A" w:rsidRDefault="00DF4720" w:rsidP="00DF4720">
      <w:pPr>
        <w:spacing w:line="360" w:lineRule="auto"/>
        <w:ind w:firstLine="540"/>
        <w:jc w:val="both"/>
        <w:rPr>
          <w:sz w:val="26"/>
          <w:szCs w:val="26"/>
        </w:rPr>
      </w:pPr>
      <w:r w:rsidRPr="00C35A1A">
        <w:rPr>
          <w:sz w:val="26"/>
          <w:szCs w:val="26"/>
        </w:rPr>
        <w:t>Согласно Сведениям ф.0503364, где указаны причины отклонения от  планового процента исполнения доходов и расходов: основная причина неисполнения доходов – доходы поступили не в полном объеме, расходов – расходы бюджета ниже планируемого объема.</w:t>
      </w:r>
    </w:p>
    <w:p w:rsidR="00DF4720" w:rsidRPr="00C35A1A" w:rsidRDefault="00DF4720" w:rsidP="00DF4720">
      <w:pPr>
        <w:spacing w:line="360" w:lineRule="auto"/>
        <w:ind w:firstLine="567"/>
        <w:jc w:val="both"/>
        <w:rPr>
          <w:sz w:val="26"/>
          <w:szCs w:val="26"/>
        </w:rPr>
      </w:pPr>
      <w:r w:rsidRPr="00C35A1A">
        <w:rPr>
          <w:sz w:val="26"/>
          <w:szCs w:val="26"/>
        </w:rPr>
        <w:t xml:space="preserve">Дебиторская и кредиторская задолженность (согласно ф.0503369)  соответствует общей сумме задолженностей бюджетополучателей: </w:t>
      </w:r>
    </w:p>
    <w:p w:rsidR="00DF4720" w:rsidRPr="00C35A1A" w:rsidRDefault="00DF4720" w:rsidP="00DF4720">
      <w:pPr>
        <w:spacing w:line="360" w:lineRule="auto"/>
        <w:ind w:firstLine="567"/>
        <w:jc w:val="both"/>
        <w:rPr>
          <w:sz w:val="26"/>
          <w:szCs w:val="26"/>
        </w:rPr>
      </w:pPr>
      <w:r w:rsidRPr="00C35A1A">
        <w:rPr>
          <w:sz w:val="26"/>
          <w:szCs w:val="26"/>
        </w:rPr>
        <w:t>- дебиторская задолженность на начало периода  – 4 191 549,93  руб.; на конец отчетного периода -  -8 710 159,48 руб.; (из них: нереальная к взысканию, просроченная – 0,00 руб.).</w:t>
      </w:r>
    </w:p>
    <w:p w:rsidR="00DF4720" w:rsidRPr="00C35A1A" w:rsidRDefault="00DF4720" w:rsidP="00DF4720">
      <w:pPr>
        <w:spacing w:line="360" w:lineRule="auto"/>
        <w:ind w:firstLine="567"/>
        <w:jc w:val="both"/>
        <w:rPr>
          <w:sz w:val="26"/>
          <w:szCs w:val="26"/>
        </w:rPr>
      </w:pPr>
      <w:r w:rsidRPr="00C35A1A">
        <w:rPr>
          <w:sz w:val="26"/>
          <w:szCs w:val="26"/>
        </w:rPr>
        <w:t>- кредиторская задолженность на начало периода  – 147 888,76 руб. ; на конец отчетного периода – 1 302 353,52 руб.</w:t>
      </w:r>
      <w:proofErr w:type="gramStart"/>
      <w:r w:rsidRPr="00C35A1A">
        <w:rPr>
          <w:sz w:val="26"/>
          <w:szCs w:val="26"/>
        </w:rPr>
        <w:t>;(</w:t>
      </w:r>
      <w:proofErr w:type="gramEnd"/>
      <w:r w:rsidRPr="00C35A1A">
        <w:rPr>
          <w:sz w:val="26"/>
          <w:szCs w:val="26"/>
        </w:rPr>
        <w:t>из них: нереальная к взысканию, просроченная – 0,00 руб.).</w:t>
      </w:r>
    </w:p>
    <w:p w:rsidR="00DF4720" w:rsidRPr="00C35A1A" w:rsidRDefault="00DF4720" w:rsidP="00DF4720">
      <w:pPr>
        <w:spacing w:line="360" w:lineRule="auto"/>
        <w:ind w:firstLine="539"/>
        <w:jc w:val="both"/>
        <w:rPr>
          <w:sz w:val="26"/>
          <w:szCs w:val="26"/>
        </w:rPr>
      </w:pPr>
      <w:r w:rsidRPr="00C35A1A">
        <w:rPr>
          <w:sz w:val="26"/>
          <w:szCs w:val="26"/>
        </w:rPr>
        <w:t>При проверке форм консолидированной отчетности по контрольным соотношениям расхождений не установлено, что показало достоверность бюджетной отчетности, представленной финансовым отделом.</w:t>
      </w:r>
    </w:p>
    <w:p w:rsidR="00DF4720" w:rsidRPr="00C35A1A" w:rsidRDefault="00DF4720" w:rsidP="00DF4720">
      <w:pPr>
        <w:spacing w:line="360" w:lineRule="auto"/>
        <w:ind w:firstLine="540"/>
        <w:jc w:val="both"/>
        <w:rPr>
          <w:sz w:val="26"/>
          <w:szCs w:val="26"/>
        </w:rPr>
      </w:pPr>
      <w:r w:rsidRPr="00C35A1A">
        <w:rPr>
          <w:sz w:val="26"/>
          <w:szCs w:val="26"/>
        </w:rPr>
        <w:t>Согласно Сведениям о государственном (муниципальном) долге (ф.0503372), долг городского округа Верх-Нейвинский составил:</w:t>
      </w:r>
    </w:p>
    <w:p w:rsidR="00DF4720" w:rsidRPr="00C35A1A" w:rsidRDefault="00DF4720" w:rsidP="00DF4720">
      <w:pPr>
        <w:spacing w:line="360" w:lineRule="auto"/>
        <w:ind w:firstLine="540"/>
        <w:jc w:val="both"/>
        <w:rPr>
          <w:sz w:val="26"/>
          <w:szCs w:val="26"/>
        </w:rPr>
      </w:pPr>
      <w:r w:rsidRPr="00C35A1A">
        <w:rPr>
          <w:sz w:val="26"/>
          <w:szCs w:val="26"/>
        </w:rPr>
        <w:t>- на начало 2014 года – 825 206,25 руб.;</w:t>
      </w:r>
    </w:p>
    <w:p w:rsidR="00DF4720" w:rsidRPr="00C35A1A" w:rsidRDefault="00DF4720" w:rsidP="00DF4720">
      <w:pPr>
        <w:spacing w:line="336" w:lineRule="auto"/>
        <w:ind w:firstLine="540"/>
        <w:jc w:val="both"/>
        <w:rPr>
          <w:sz w:val="26"/>
          <w:szCs w:val="26"/>
        </w:rPr>
      </w:pPr>
      <w:r w:rsidRPr="00C35A1A">
        <w:rPr>
          <w:sz w:val="26"/>
          <w:szCs w:val="26"/>
        </w:rPr>
        <w:t xml:space="preserve">- </w:t>
      </w:r>
      <w:proofErr w:type="gramStart"/>
      <w:r w:rsidRPr="00C35A1A">
        <w:rPr>
          <w:sz w:val="26"/>
          <w:szCs w:val="26"/>
        </w:rPr>
        <w:t>на конец</w:t>
      </w:r>
      <w:proofErr w:type="gramEnd"/>
      <w:r w:rsidRPr="00C35A1A">
        <w:rPr>
          <w:sz w:val="26"/>
          <w:szCs w:val="26"/>
        </w:rPr>
        <w:t xml:space="preserve"> 2014 года – 660 166,37 руб.</w:t>
      </w:r>
    </w:p>
    <w:p w:rsidR="00DF4720" w:rsidRPr="00C35A1A" w:rsidRDefault="00DF4720" w:rsidP="00DF4720">
      <w:pPr>
        <w:spacing w:line="336" w:lineRule="auto"/>
        <w:ind w:firstLine="540"/>
        <w:jc w:val="both"/>
        <w:rPr>
          <w:sz w:val="26"/>
          <w:szCs w:val="26"/>
        </w:rPr>
      </w:pPr>
      <w:r w:rsidRPr="00C35A1A">
        <w:rPr>
          <w:sz w:val="26"/>
          <w:szCs w:val="26"/>
        </w:rPr>
        <w:t>- государственные (муниципальные) гарантии отсутствуют.</w:t>
      </w:r>
    </w:p>
    <w:p w:rsidR="00DF4720" w:rsidRPr="00C35A1A" w:rsidRDefault="00DF4720" w:rsidP="00DF4720">
      <w:pPr>
        <w:spacing w:line="336" w:lineRule="auto"/>
        <w:ind w:firstLine="540"/>
        <w:jc w:val="both"/>
        <w:rPr>
          <w:sz w:val="26"/>
          <w:szCs w:val="26"/>
        </w:rPr>
      </w:pPr>
      <w:r w:rsidRPr="00C35A1A">
        <w:rPr>
          <w:sz w:val="26"/>
          <w:szCs w:val="26"/>
        </w:rPr>
        <w:lastRenderedPageBreak/>
        <w:t>Согласно данным ф.0503377 на информационно-коммуникационные технологии было затрачено 2 291 350,78 руб., из них:</w:t>
      </w:r>
    </w:p>
    <w:p w:rsidR="00DF4720" w:rsidRPr="00C35A1A" w:rsidRDefault="00DF4720" w:rsidP="00DF4720">
      <w:pPr>
        <w:spacing w:line="336" w:lineRule="auto"/>
        <w:ind w:firstLine="540"/>
        <w:jc w:val="both"/>
        <w:rPr>
          <w:sz w:val="26"/>
          <w:szCs w:val="26"/>
        </w:rPr>
      </w:pPr>
      <w:r w:rsidRPr="00C35A1A">
        <w:rPr>
          <w:sz w:val="26"/>
          <w:szCs w:val="26"/>
        </w:rPr>
        <w:t>- приобретение оборудования – 712 302,22 руб.;</w:t>
      </w:r>
    </w:p>
    <w:p w:rsidR="00DF4720" w:rsidRPr="00C35A1A" w:rsidRDefault="00DF4720" w:rsidP="00DF4720">
      <w:pPr>
        <w:spacing w:line="336" w:lineRule="auto"/>
        <w:ind w:firstLine="540"/>
        <w:jc w:val="both"/>
        <w:rPr>
          <w:sz w:val="26"/>
          <w:szCs w:val="26"/>
        </w:rPr>
      </w:pPr>
      <w:r w:rsidRPr="00C35A1A">
        <w:rPr>
          <w:sz w:val="26"/>
          <w:szCs w:val="26"/>
        </w:rPr>
        <w:t>- приобретение программного обеспечения – 32 350,00 руб.;</w:t>
      </w:r>
    </w:p>
    <w:p w:rsidR="00DF4720" w:rsidRPr="00C35A1A" w:rsidRDefault="00DF4720" w:rsidP="00DF4720">
      <w:pPr>
        <w:spacing w:line="336" w:lineRule="auto"/>
        <w:ind w:firstLine="540"/>
        <w:jc w:val="both"/>
        <w:rPr>
          <w:sz w:val="26"/>
          <w:szCs w:val="26"/>
        </w:rPr>
      </w:pPr>
      <w:r w:rsidRPr="00C35A1A">
        <w:rPr>
          <w:sz w:val="26"/>
          <w:szCs w:val="26"/>
        </w:rPr>
        <w:t>- доступ к телефонной сети – 392 855,28 руб.;</w:t>
      </w:r>
    </w:p>
    <w:p w:rsidR="00DF4720" w:rsidRPr="00C35A1A" w:rsidRDefault="00DF4720" w:rsidP="00DF4720">
      <w:pPr>
        <w:spacing w:line="336" w:lineRule="auto"/>
        <w:ind w:firstLine="540"/>
        <w:jc w:val="both"/>
        <w:rPr>
          <w:sz w:val="26"/>
          <w:szCs w:val="26"/>
        </w:rPr>
      </w:pPr>
      <w:r w:rsidRPr="00C35A1A">
        <w:rPr>
          <w:sz w:val="26"/>
          <w:szCs w:val="26"/>
        </w:rPr>
        <w:t>- доступ к сети интернет – 318 920,03 руб.;</w:t>
      </w:r>
    </w:p>
    <w:p w:rsidR="00DF4720" w:rsidRPr="00C35A1A" w:rsidRDefault="00DF4720" w:rsidP="00DF4720">
      <w:pPr>
        <w:spacing w:line="336" w:lineRule="auto"/>
        <w:ind w:firstLine="540"/>
        <w:jc w:val="both"/>
        <w:rPr>
          <w:sz w:val="26"/>
          <w:szCs w:val="26"/>
        </w:rPr>
      </w:pPr>
      <w:r w:rsidRPr="00C35A1A">
        <w:rPr>
          <w:sz w:val="26"/>
          <w:szCs w:val="26"/>
        </w:rPr>
        <w:t>- эксплуатационные расходы – 652 163,25 руб.;</w:t>
      </w:r>
    </w:p>
    <w:p w:rsidR="00DF4720" w:rsidRPr="00C35A1A" w:rsidRDefault="00DF4720" w:rsidP="00DF4720">
      <w:pPr>
        <w:spacing w:line="336" w:lineRule="auto"/>
        <w:ind w:firstLine="540"/>
        <w:jc w:val="both"/>
        <w:rPr>
          <w:sz w:val="26"/>
          <w:szCs w:val="26"/>
        </w:rPr>
      </w:pPr>
      <w:r w:rsidRPr="00C35A1A">
        <w:rPr>
          <w:sz w:val="26"/>
          <w:szCs w:val="26"/>
        </w:rPr>
        <w:t>- обучение сотрудников – 3 300,00 руб.;</w:t>
      </w:r>
    </w:p>
    <w:p w:rsidR="00DF4720" w:rsidRPr="00C35A1A" w:rsidRDefault="00DF4720" w:rsidP="00DF4720">
      <w:pPr>
        <w:spacing w:line="336" w:lineRule="auto"/>
        <w:ind w:firstLine="540"/>
        <w:jc w:val="both"/>
        <w:rPr>
          <w:sz w:val="26"/>
          <w:szCs w:val="26"/>
        </w:rPr>
      </w:pPr>
      <w:r w:rsidRPr="00C35A1A">
        <w:rPr>
          <w:sz w:val="26"/>
          <w:szCs w:val="26"/>
        </w:rPr>
        <w:t>- прочие расходы – 179 460,00 руб.</w:t>
      </w:r>
    </w:p>
    <w:p w:rsidR="00E519E5" w:rsidRPr="00C35A1A" w:rsidRDefault="00E519E5" w:rsidP="00E519E5">
      <w:pPr>
        <w:jc w:val="center"/>
        <w:rPr>
          <w:b/>
          <w:i/>
          <w:sz w:val="26"/>
          <w:szCs w:val="26"/>
          <w:u w:val="single"/>
        </w:rPr>
      </w:pPr>
    </w:p>
    <w:p w:rsidR="00E519E5" w:rsidRPr="00C35A1A" w:rsidRDefault="00E519E5" w:rsidP="00C35A1A">
      <w:pPr>
        <w:spacing w:line="360" w:lineRule="auto"/>
        <w:jc w:val="center"/>
        <w:rPr>
          <w:b/>
          <w:i/>
          <w:sz w:val="26"/>
          <w:szCs w:val="26"/>
        </w:rPr>
      </w:pPr>
      <w:r w:rsidRPr="00C35A1A">
        <w:rPr>
          <w:b/>
          <w:i/>
          <w:sz w:val="26"/>
          <w:szCs w:val="26"/>
        </w:rPr>
        <w:t>3.4 Источники  финансирования  дефицита  бюджета</w:t>
      </w:r>
    </w:p>
    <w:p w:rsidR="00E519E5" w:rsidRPr="00C35A1A" w:rsidRDefault="00E519E5" w:rsidP="00C35A1A">
      <w:pPr>
        <w:spacing w:line="360" w:lineRule="auto"/>
        <w:jc w:val="both"/>
        <w:rPr>
          <w:sz w:val="26"/>
          <w:szCs w:val="26"/>
        </w:rPr>
      </w:pPr>
      <w:r w:rsidRPr="00C35A1A">
        <w:rPr>
          <w:sz w:val="26"/>
          <w:szCs w:val="26"/>
        </w:rPr>
        <w:t xml:space="preserve">        Решением    Думы  городского  округа</w:t>
      </w:r>
      <w:r w:rsidR="009104AA" w:rsidRPr="00C35A1A">
        <w:rPr>
          <w:sz w:val="26"/>
          <w:szCs w:val="26"/>
        </w:rPr>
        <w:t xml:space="preserve"> «Верх-Нейвинский»</w:t>
      </w:r>
      <w:r w:rsidRPr="00C35A1A">
        <w:rPr>
          <w:sz w:val="26"/>
          <w:szCs w:val="26"/>
        </w:rPr>
        <w:t xml:space="preserve">  от  </w:t>
      </w:r>
      <w:r w:rsidR="009104AA" w:rsidRPr="00C35A1A">
        <w:rPr>
          <w:sz w:val="26"/>
          <w:szCs w:val="26"/>
        </w:rPr>
        <w:t>29</w:t>
      </w:r>
      <w:r w:rsidRPr="00C35A1A">
        <w:rPr>
          <w:sz w:val="26"/>
          <w:szCs w:val="26"/>
        </w:rPr>
        <w:t>.1</w:t>
      </w:r>
      <w:r w:rsidR="009104AA" w:rsidRPr="00C35A1A">
        <w:rPr>
          <w:sz w:val="26"/>
          <w:szCs w:val="26"/>
        </w:rPr>
        <w:t>1</w:t>
      </w:r>
      <w:r w:rsidRPr="00C35A1A">
        <w:rPr>
          <w:sz w:val="26"/>
          <w:szCs w:val="26"/>
        </w:rPr>
        <w:t>.201</w:t>
      </w:r>
      <w:r w:rsidR="009104AA" w:rsidRPr="00C35A1A">
        <w:rPr>
          <w:sz w:val="26"/>
          <w:szCs w:val="26"/>
        </w:rPr>
        <w:t>3</w:t>
      </w:r>
      <w:r w:rsidRPr="00C35A1A">
        <w:rPr>
          <w:sz w:val="26"/>
          <w:szCs w:val="26"/>
        </w:rPr>
        <w:t xml:space="preserve">   № </w:t>
      </w:r>
      <w:r w:rsidR="009104AA" w:rsidRPr="00C35A1A">
        <w:rPr>
          <w:sz w:val="26"/>
          <w:szCs w:val="26"/>
        </w:rPr>
        <w:t>135</w:t>
      </w:r>
      <w:r w:rsidRPr="00C35A1A">
        <w:rPr>
          <w:sz w:val="26"/>
          <w:szCs w:val="26"/>
        </w:rPr>
        <w:t xml:space="preserve">  «О  бюджете  городского  округа</w:t>
      </w:r>
      <w:r w:rsidR="009104AA" w:rsidRPr="00C35A1A">
        <w:rPr>
          <w:sz w:val="26"/>
          <w:szCs w:val="26"/>
        </w:rPr>
        <w:t xml:space="preserve"> Верх-Нейвинский</w:t>
      </w:r>
      <w:r w:rsidRPr="00C35A1A">
        <w:rPr>
          <w:sz w:val="26"/>
          <w:szCs w:val="26"/>
        </w:rPr>
        <w:t xml:space="preserve">  на  201</w:t>
      </w:r>
      <w:r w:rsidR="009104AA" w:rsidRPr="00C35A1A">
        <w:rPr>
          <w:sz w:val="26"/>
          <w:szCs w:val="26"/>
        </w:rPr>
        <w:t>4</w:t>
      </w:r>
      <w:r w:rsidRPr="00C35A1A">
        <w:rPr>
          <w:sz w:val="26"/>
          <w:szCs w:val="26"/>
        </w:rPr>
        <w:t xml:space="preserve"> год»  (в редакции от </w:t>
      </w:r>
      <w:r w:rsidR="009104AA" w:rsidRPr="00C35A1A">
        <w:rPr>
          <w:sz w:val="26"/>
          <w:szCs w:val="26"/>
        </w:rPr>
        <w:t>10</w:t>
      </w:r>
      <w:r w:rsidRPr="00C35A1A">
        <w:rPr>
          <w:sz w:val="26"/>
          <w:szCs w:val="26"/>
        </w:rPr>
        <w:t>.12.201</w:t>
      </w:r>
      <w:r w:rsidR="009104AA" w:rsidRPr="00C35A1A">
        <w:rPr>
          <w:sz w:val="26"/>
          <w:szCs w:val="26"/>
        </w:rPr>
        <w:t>4</w:t>
      </w:r>
      <w:r w:rsidRPr="00C35A1A">
        <w:rPr>
          <w:sz w:val="26"/>
          <w:szCs w:val="26"/>
        </w:rPr>
        <w:t xml:space="preserve"> № </w:t>
      </w:r>
      <w:r w:rsidR="009104AA" w:rsidRPr="00C35A1A">
        <w:rPr>
          <w:sz w:val="26"/>
          <w:szCs w:val="26"/>
        </w:rPr>
        <w:t>222</w:t>
      </w:r>
      <w:r w:rsidRPr="00C35A1A">
        <w:rPr>
          <w:sz w:val="26"/>
          <w:szCs w:val="26"/>
        </w:rPr>
        <w:t>)  дефицит  местного  бюджета  на  201</w:t>
      </w:r>
      <w:r w:rsidR="009104AA" w:rsidRPr="00C35A1A">
        <w:rPr>
          <w:sz w:val="26"/>
          <w:szCs w:val="26"/>
        </w:rPr>
        <w:t>4</w:t>
      </w:r>
      <w:r w:rsidRPr="00C35A1A">
        <w:rPr>
          <w:sz w:val="26"/>
          <w:szCs w:val="26"/>
        </w:rPr>
        <w:t xml:space="preserve"> год   был  утвержден  в  сумме  </w:t>
      </w:r>
      <w:r w:rsidR="009104AA" w:rsidRPr="00C35A1A">
        <w:rPr>
          <w:sz w:val="26"/>
          <w:szCs w:val="26"/>
        </w:rPr>
        <w:t>3 200 000</w:t>
      </w:r>
      <w:r w:rsidRPr="00C35A1A">
        <w:rPr>
          <w:sz w:val="26"/>
          <w:szCs w:val="26"/>
        </w:rPr>
        <w:t>,</w:t>
      </w:r>
      <w:r w:rsidR="009104AA" w:rsidRPr="00C35A1A">
        <w:rPr>
          <w:sz w:val="26"/>
          <w:szCs w:val="26"/>
        </w:rPr>
        <w:t>00</w:t>
      </w:r>
      <w:r w:rsidRPr="00C35A1A">
        <w:rPr>
          <w:sz w:val="26"/>
          <w:szCs w:val="26"/>
        </w:rPr>
        <w:t xml:space="preserve"> руб.  </w:t>
      </w:r>
    </w:p>
    <w:p w:rsidR="00E519E5" w:rsidRPr="00C35A1A" w:rsidRDefault="00E519E5" w:rsidP="00C35A1A">
      <w:pPr>
        <w:pStyle w:val="ConsNonformat"/>
        <w:spacing w:line="360" w:lineRule="auto"/>
        <w:jc w:val="both"/>
        <w:rPr>
          <w:rFonts w:ascii="Times New Roman" w:hAnsi="Times New Roman" w:cs="Times New Roman"/>
          <w:sz w:val="26"/>
          <w:szCs w:val="26"/>
        </w:rPr>
      </w:pPr>
      <w:r w:rsidRPr="00C35A1A">
        <w:rPr>
          <w:rFonts w:ascii="Times New Roman" w:hAnsi="Times New Roman" w:cs="Times New Roman"/>
          <w:sz w:val="26"/>
          <w:szCs w:val="26"/>
        </w:rPr>
        <w:t xml:space="preserve">      Главным  администратором  источников   финансирования  дефицита  бюджета,</w:t>
      </w:r>
      <w:r w:rsidR="009104AA" w:rsidRPr="00C35A1A">
        <w:rPr>
          <w:rFonts w:ascii="Times New Roman" w:hAnsi="Times New Roman" w:cs="Times New Roman"/>
          <w:sz w:val="26"/>
          <w:szCs w:val="26"/>
        </w:rPr>
        <w:t xml:space="preserve"> </w:t>
      </w:r>
      <w:proofErr w:type="gramStart"/>
      <w:r w:rsidRPr="00C35A1A">
        <w:rPr>
          <w:rFonts w:ascii="Times New Roman" w:hAnsi="Times New Roman" w:cs="Times New Roman"/>
          <w:sz w:val="26"/>
          <w:szCs w:val="26"/>
        </w:rPr>
        <w:t>согласно Приложени</w:t>
      </w:r>
      <w:r w:rsidR="00AF3078">
        <w:rPr>
          <w:rFonts w:ascii="Times New Roman" w:hAnsi="Times New Roman" w:cs="Times New Roman"/>
          <w:sz w:val="26"/>
          <w:szCs w:val="26"/>
        </w:rPr>
        <w:t>я</w:t>
      </w:r>
      <w:proofErr w:type="gramEnd"/>
      <w:r w:rsidRPr="00C35A1A">
        <w:rPr>
          <w:rFonts w:ascii="Times New Roman" w:hAnsi="Times New Roman" w:cs="Times New Roman"/>
          <w:sz w:val="26"/>
          <w:szCs w:val="26"/>
        </w:rPr>
        <w:t xml:space="preserve"> № </w:t>
      </w:r>
      <w:r w:rsidR="009104AA" w:rsidRPr="00C35A1A">
        <w:rPr>
          <w:rFonts w:ascii="Times New Roman" w:hAnsi="Times New Roman" w:cs="Times New Roman"/>
          <w:sz w:val="26"/>
          <w:szCs w:val="26"/>
        </w:rPr>
        <w:t>7</w:t>
      </w:r>
      <w:r w:rsidRPr="00C35A1A">
        <w:rPr>
          <w:rFonts w:ascii="Times New Roman" w:hAnsi="Times New Roman" w:cs="Times New Roman"/>
          <w:sz w:val="26"/>
          <w:szCs w:val="26"/>
        </w:rPr>
        <w:t xml:space="preserve"> вышеназванного  Решения,  утвержден  </w:t>
      </w:r>
      <w:r w:rsidR="009104AA" w:rsidRPr="00C35A1A">
        <w:rPr>
          <w:rFonts w:ascii="Times New Roman" w:hAnsi="Times New Roman" w:cs="Times New Roman"/>
          <w:sz w:val="26"/>
          <w:szCs w:val="26"/>
        </w:rPr>
        <w:t>Финансовый отдел</w:t>
      </w:r>
      <w:r w:rsidRPr="00C35A1A">
        <w:rPr>
          <w:rFonts w:ascii="Times New Roman" w:hAnsi="Times New Roman" w:cs="Times New Roman"/>
          <w:sz w:val="26"/>
          <w:szCs w:val="26"/>
        </w:rPr>
        <w:t xml:space="preserve"> администрации городского  округа</w:t>
      </w:r>
      <w:r w:rsidR="009104AA" w:rsidRPr="00C35A1A">
        <w:rPr>
          <w:rFonts w:ascii="Times New Roman" w:hAnsi="Times New Roman" w:cs="Times New Roman"/>
          <w:sz w:val="26"/>
          <w:szCs w:val="26"/>
        </w:rPr>
        <w:t xml:space="preserve"> Верх-Нейвинский</w:t>
      </w:r>
      <w:r w:rsidRPr="00C35A1A">
        <w:rPr>
          <w:rFonts w:ascii="Times New Roman" w:hAnsi="Times New Roman" w:cs="Times New Roman"/>
          <w:sz w:val="26"/>
          <w:szCs w:val="26"/>
        </w:rPr>
        <w:t>.</w:t>
      </w:r>
    </w:p>
    <w:p w:rsidR="00E519E5" w:rsidRPr="00C35A1A" w:rsidRDefault="00E519E5" w:rsidP="00C35A1A">
      <w:pPr>
        <w:pStyle w:val="ConsNonformat"/>
        <w:spacing w:line="360" w:lineRule="auto"/>
        <w:jc w:val="both"/>
        <w:rPr>
          <w:rFonts w:ascii="Times New Roman" w:hAnsi="Times New Roman" w:cs="Times New Roman"/>
          <w:sz w:val="26"/>
          <w:szCs w:val="26"/>
        </w:rPr>
      </w:pPr>
      <w:r w:rsidRPr="00C35A1A">
        <w:rPr>
          <w:rFonts w:ascii="Times New Roman" w:hAnsi="Times New Roman" w:cs="Times New Roman"/>
          <w:sz w:val="26"/>
          <w:szCs w:val="26"/>
        </w:rPr>
        <w:t xml:space="preserve">      Фактически бюджет городского  округа</w:t>
      </w:r>
      <w:r w:rsidR="009104AA" w:rsidRPr="00C35A1A">
        <w:rPr>
          <w:rFonts w:ascii="Times New Roman" w:hAnsi="Times New Roman" w:cs="Times New Roman"/>
          <w:sz w:val="26"/>
          <w:szCs w:val="26"/>
        </w:rPr>
        <w:t xml:space="preserve"> Верх-Нейвинский</w:t>
      </w:r>
      <w:r w:rsidRPr="00C35A1A">
        <w:rPr>
          <w:rFonts w:ascii="Times New Roman" w:hAnsi="Times New Roman" w:cs="Times New Roman"/>
          <w:sz w:val="26"/>
          <w:szCs w:val="26"/>
        </w:rPr>
        <w:t xml:space="preserve">  за 201</w:t>
      </w:r>
      <w:r w:rsidR="009104AA" w:rsidRPr="00C35A1A">
        <w:rPr>
          <w:rFonts w:ascii="Times New Roman" w:hAnsi="Times New Roman" w:cs="Times New Roman"/>
          <w:sz w:val="26"/>
          <w:szCs w:val="26"/>
        </w:rPr>
        <w:t>4</w:t>
      </w:r>
      <w:r w:rsidRPr="00C35A1A">
        <w:rPr>
          <w:rFonts w:ascii="Times New Roman" w:hAnsi="Times New Roman" w:cs="Times New Roman"/>
          <w:sz w:val="26"/>
          <w:szCs w:val="26"/>
        </w:rPr>
        <w:t xml:space="preserve"> год  исполнен  с  </w:t>
      </w:r>
      <w:r w:rsidR="009104AA" w:rsidRPr="00C35A1A">
        <w:rPr>
          <w:rFonts w:ascii="Times New Roman" w:hAnsi="Times New Roman" w:cs="Times New Roman"/>
          <w:sz w:val="26"/>
          <w:szCs w:val="26"/>
        </w:rPr>
        <w:t>профицитом</w:t>
      </w:r>
      <w:r w:rsidRPr="00C35A1A">
        <w:rPr>
          <w:rFonts w:ascii="Times New Roman" w:hAnsi="Times New Roman" w:cs="Times New Roman"/>
          <w:sz w:val="26"/>
          <w:szCs w:val="26"/>
        </w:rPr>
        <w:t xml:space="preserve">  в  размере </w:t>
      </w:r>
      <w:r w:rsidR="009104AA" w:rsidRPr="00C35A1A">
        <w:rPr>
          <w:rFonts w:ascii="Times New Roman" w:hAnsi="Times New Roman" w:cs="Times New Roman"/>
          <w:sz w:val="26"/>
          <w:szCs w:val="26"/>
        </w:rPr>
        <w:t>5 100 498,00</w:t>
      </w:r>
      <w:r w:rsidRPr="00C35A1A">
        <w:rPr>
          <w:rFonts w:ascii="Times New Roman" w:hAnsi="Times New Roman" w:cs="Times New Roman"/>
          <w:sz w:val="26"/>
          <w:szCs w:val="26"/>
        </w:rPr>
        <w:t xml:space="preserve"> </w:t>
      </w:r>
      <w:r w:rsidR="009104AA" w:rsidRPr="00C35A1A">
        <w:rPr>
          <w:rFonts w:ascii="Times New Roman" w:hAnsi="Times New Roman" w:cs="Times New Roman"/>
          <w:sz w:val="26"/>
          <w:szCs w:val="26"/>
        </w:rPr>
        <w:t>р</w:t>
      </w:r>
      <w:r w:rsidRPr="00C35A1A">
        <w:rPr>
          <w:rFonts w:ascii="Times New Roman" w:hAnsi="Times New Roman" w:cs="Times New Roman"/>
          <w:sz w:val="26"/>
          <w:szCs w:val="26"/>
        </w:rPr>
        <w:t xml:space="preserve">уб.  </w:t>
      </w:r>
    </w:p>
    <w:p w:rsidR="00E519E5" w:rsidRPr="00C35A1A" w:rsidRDefault="00E519E5" w:rsidP="00C35A1A">
      <w:pPr>
        <w:pStyle w:val="ConsNonformat"/>
        <w:spacing w:line="360" w:lineRule="auto"/>
        <w:jc w:val="both"/>
        <w:rPr>
          <w:rFonts w:ascii="Times New Roman" w:hAnsi="Times New Roman" w:cs="Times New Roman"/>
          <w:sz w:val="26"/>
          <w:szCs w:val="26"/>
        </w:rPr>
      </w:pPr>
      <w:r w:rsidRPr="00C35A1A">
        <w:rPr>
          <w:rFonts w:ascii="Times New Roman" w:hAnsi="Times New Roman" w:cs="Times New Roman"/>
          <w:sz w:val="26"/>
          <w:szCs w:val="26"/>
        </w:rPr>
        <w:t xml:space="preserve">       Наличие  </w:t>
      </w:r>
      <w:r w:rsidR="00BF58D0" w:rsidRPr="00C35A1A">
        <w:rPr>
          <w:rFonts w:ascii="Times New Roman" w:hAnsi="Times New Roman" w:cs="Times New Roman"/>
          <w:sz w:val="26"/>
          <w:szCs w:val="26"/>
        </w:rPr>
        <w:t>профицита</w:t>
      </w:r>
      <w:r w:rsidRPr="00C35A1A">
        <w:rPr>
          <w:rFonts w:ascii="Times New Roman" w:hAnsi="Times New Roman" w:cs="Times New Roman"/>
          <w:sz w:val="26"/>
          <w:szCs w:val="26"/>
        </w:rPr>
        <w:t xml:space="preserve">  в  вышеуказанной  сумме  подтверждается  отчетом формы  0503117 Финансового  </w:t>
      </w:r>
      <w:r w:rsidR="00E55883" w:rsidRPr="00C35A1A">
        <w:rPr>
          <w:rFonts w:ascii="Times New Roman" w:hAnsi="Times New Roman" w:cs="Times New Roman"/>
          <w:sz w:val="26"/>
          <w:szCs w:val="26"/>
        </w:rPr>
        <w:t>отдела</w:t>
      </w:r>
      <w:r w:rsidRPr="00C35A1A">
        <w:rPr>
          <w:rFonts w:ascii="Times New Roman" w:hAnsi="Times New Roman" w:cs="Times New Roman"/>
          <w:sz w:val="26"/>
          <w:szCs w:val="26"/>
        </w:rPr>
        <w:t xml:space="preserve"> администрации  городского  округа</w:t>
      </w:r>
      <w:r w:rsidR="00E55883" w:rsidRPr="00C35A1A">
        <w:rPr>
          <w:rFonts w:ascii="Times New Roman" w:hAnsi="Times New Roman" w:cs="Times New Roman"/>
          <w:sz w:val="26"/>
          <w:szCs w:val="26"/>
        </w:rPr>
        <w:t xml:space="preserve"> Верх-Нейвинский</w:t>
      </w:r>
      <w:r w:rsidRPr="00C35A1A">
        <w:rPr>
          <w:rFonts w:ascii="Times New Roman" w:hAnsi="Times New Roman" w:cs="Times New Roman"/>
          <w:sz w:val="26"/>
          <w:szCs w:val="26"/>
        </w:rPr>
        <w:t xml:space="preserve">  и  отчетом  по  поступлениям  и  выбытиям  по состоянию на 1 января 201</w:t>
      </w:r>
      <w:r w:rsidR="00BF58D0" w:rsidRPr="00C35A1A">
        <w:rPr>
          <w:rFonts w:ascii="Times New Roman" w:hAnsi="Times New Roman" w:cs="Times New Roman"/>
          <w:sz w:val="26"/>
          <w:szCs w:val="26"/>
        </w:rPr>
        <w:t>5</w:t>
      </w:r>
      <w:r w:rsidRPr="00C35A1A">
        <w:rPr>
          <w:rFonts w:ascii="Times New Roman" w:hAnsi="Times New Roman" w:cs="Times New Roman"/>
          <w:sz w:val="26"/>
          <w:szCs w:val="26"/>
        </w:rPr>
        <w:t xml:space="preserve"> года формы 0503151 Управления  Федерального  казначейства по Свердловской области.</w:t>
      </w:r>
    </w:p>
    <w:p w:rsidR="00F46A69" w:rsidRPr="00BA7F43" w:rsidRDefault="00F46A69" w:rsidP="00C35A1A">
      <w:pPr>
        <w:spacing w:line="360" w:lineRule="auto"/>
        <w:ind w:firstLine="708"/>
        <w:jc w:val="both"/>
        <w:rPr>
          <w:b/>
          <w:sz w:val="26"/>
          <w:szCs w:val="26"/>
        </w:rPr>
      </w:pPr>
      <w:proofErr w:type="gramStart"/>
      <w:r w:rsidRPr="00BA7F43">
        <w:rPr>
          <w:b/>
          <w:sz w:val="26"/>
          <w:szCs w:val="26"/>
        </w:rPr>
        <w:t xml:space="preserve">Таким образом, в ходе внешней проверки установлено, что бюджетная отчетность главных администраторов бюджетных средств сформирована исходя из правил, установленных Инструкцией 191н, и получены доказательства, подтверждающие числовые показатели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части «установленных бюджетных назначений» и «исполнено через финансовые органы». </w:t>
      </w:r>
      <w:proofErr w:type="gramEnd"/>
    </w:p>
    <w:p w:rsidR="00346CD0" w:rsidRPr="00E668B3" w:rsidRDefault="00346CD0" w:rsidP="00346CD0">
      <w:pPr>
        <w:spacing w:line="360" w:lineRule="auto"/>
        <w:ind w:firstLine="709"/>
        <w:jc w:val="both"/>
        <w:rPr>
          <w:b/>
          <w:sz w:val="26"/>
          <w:szCs w:val="26"/>
        </w:rPr>
      </w:pPr>
      <w:r w:rsidRPr="00E668B3">
        <w:rPr>
          <w:b/>
          <w:sz w:val="26"/>
          <w:szCs w:val="26"/>
        </w:rPr>
        <w:lastRenderedPageBreak/>
        <w:t>ВЫВОДЫ:</w:t>
      </w:r>
    </w:p>
    <w:p w:rsidR="00346CD0" w:rsidRPr="00E668B3" w:rsidRDefault="00346CD0" w:rsidP="00755966">
      <w:pPr>
        <w:numPr>
          <w:ilvl w:val="0"/>
          <w:numId w:val="5"/>
        </w:numPr>
        <w:tabs>
          <w:tab w:val="clear" w:pos="928"/>
          <w:tab w:val="num" w:pos="567"/>
          <w:tab w:val="left" w:pos="851"/>
        </w:tabs>
        <w:spacing w:line="360" w:lineRule="auto"/>
        <w:ind w:left="0" w:firstLine="540"/>
        <w:jc w:val="both"/>
        <w:rPr>
          <w:sz w:val="26"/>
          <w:szCs w:val="26"/>
        </w:rPr>
      </w:pPr>
      <w:r w:rsidRPr="00E668B3">
        <w:rPr>
          <w:sz w:val="26"/>
          <w:szCs w:val="26"/>
        </w:rPr>
        <w:t>Бюджет городского округа Верх-Нейвинский исполнен:</w:t>
      </w:r>
    </w:p>
    <w:p w:rsidR="00346CD0" w:rsidRPr="00E668B3" w:rsidRDefault="00AF1D44" w:rsidP="00755966">
      <w:pPr>
        <w:tabs>
          <w:tab w:val="num" w:pos="567"/>
          <w:tab w:val="num" w:pos="720"/>
          <w:tab w:val="left" w:pos="851"/>
          <w:tab w:val="left" w:pos="1440"/>
        </w:tabs>
        <w:spacing w:line="360" w:lineRule="auto"/>
        <w:ind w:firstLine="540"/>
        <w:jc w:val="both"/>
        <w:rPr>
          <w:sz w:val="26"/>
          <w:szCs w:val="26"/>
        </w:rPr>
      </w:pPr>
      <w:r>
        <w:rPr>
          <w:sz w:val="26"/>
          <w:szCs w:val="26"/>
        </w:rPr>
        <w:t xml:space="preserve">      </w:t>
      </w:r>
      <w:r w:rsidR="009B4267">
        <w:rPr>
          <w:sz w:val="26"/>
          <w:szCs w:val="26"/>
        </w:rPr>
        <w:t xml:space="preserve">  </w:t>
      </w:r>
      <w:r>
        <w:rPr>
          <w:sz w:val="26"/>
          <w:szCs w:val="26"/>
        </w:rPr>
        <w:t xml:space="preserve">  </w:t>
      </w:r>
      <w:r w:rsidR="00346CD0" w:rsidRPr="00E668B3">
        <w:rPr>
          <w:sz w:val="26"/>
          <w:szCs w:val="26"/>
        </w:rPr>
        <w:t>- по доходам  180 147 662,30  руб. или 95 %;</w:t>
      </w:r>
    </w:p>
    <w:p w:rsidR="00346CD0" w:rsidRPr="00E668B3" w:rsidRDefault="00AF1D44" w:rsidP="00755966">
      <w:pPr>
        <w:tabs>
          <w:tab w:val="num" w:pos="567"/>
          <w:tab w:val="num" w:pos="720"/>
          <w:tab w:val="left" w:pos="851"/>
          <w:tab w:val="left" w:pos="1440"/>
        </w:tabs>
        <w:spacing w:line="360" w:lineRule="auto"/>
        <w:ind w:firstLine="540"/>
        <w:jc w:val="both"/>
        <w:rPr>
          <w:sz w:val="26"/>
          <w:szCs w:val="26"/>
        </w:rPr>
      </w:pPr>
      <w:r>
        <w:rPr>
          <w:sz w:val="26"/>
          <w:szCs w:val="26"/>
        </w:rPr>
        <w:t xml:space="preserve">     </w:t>
      </w:r>
      <w:r w:rsidR="009B4267">
        <w:rPr>
          <w:sz w:val="26"/>
          <w:szCs w:val="26"/>
        </w:rPr>
        <w:t xml:space="preserve">   </w:t>
      </w:r>
      <w:r>
        <w:rPr>
          <w:sz w:val="26"/>
          <w:szCs w:val="26"/>
        </w:rPr>
        <w:t xml:space="preserve">  </w:t>
      </w:r>
      <w:r w:rsidR="00346CD0" w:rsidRPr="00E668B3">
        <w:rPr>
          <w:sz w:val="26"/>
          <w:szCs w:val="26"/>
        </w:rPr>
        <w:t>- по расходам 175 047 164,30 руб. или  91 %.</w:t>
      </w:r>
    </w:p>
    <w:p w:rsidR="00346CD0" w:rsidRPr="00E668B3" w:rsidRDefault="00346CD0" w:rsidP="00427108">
      <w:pPr>
        <w:tabs>
          <w:tab w:val="num" w:pos="567"/>
          <w:tab w:val="left" w:pos="851"/>
          <w:tab w:val="left" w:pos="993"/>
        </w:tabs>
        <w:spacing w:line="360" w:lineRule="auto"/>
        <w:ind w:firstLine="540"/>
        <w:jc w:val="both"/>
        <w:rPr>
          <w:sz w:val="26"/>
          <w:szCs w:val="26"/>
        </w:rPr>
      </w:pPr>
      <w:r w:rsidRPr="00E668B3">
        <w:rPr>
          <w:sz w:val="26"/>
          <w:szCs w:val="26"/>
        </w:rPr>
        <w:t>Все участники бюджетного процесса  представили годовую отчетность.</w:t>
      </w:r>
    </w:p>
    <w:p w:rsidR="00664C9D" w:rsidRPr="00C35A1A" w:rsidRDefault="00AB44C4" w:rsidP="00427108">
      <w:pPr>
        <w:pStyle w:val="ConsNonformat"/>
        <w:tabs>
          <w:tab w:val="num" w:pos="567"/>
          <w:tab w:val="left" w:pos="851"/>
        </w:tabs>
        <w:spacing w:line="360" w:lineRule="auto"/>
        <w:ind w:firstLine="540"/>
        <w:jc w:val="both"/>
        <w:rPr>
          <w:rFonts w:ascii="Times New Roman" w:hAnsi="Times New Roman" w:cs="Times New Roman"/>
          <w:sz w:val="26"/>
          <w:szCs w:val="26"/>
        </w:rPr>
      </w:pPr>
      <w:r w:rsidRPr="00C35A1A">
        <w:rPr>
          <w:rFonts w:ascii="Times New Roman" w:hAnsi="Times New Roman" w:cs="Times New Roman"/>
          <w:sz w:val="26"/>
          <w:szCs w:val="26"/>
        </w:rPr>
        <w:t xml:space="preserve">2. </w:t>
      </w:r>
      <w:r w:rsidR="00664C9D" w:rsidRPr="00C35A1A">
        <w:rPr>
          <w:rFonts w:ascii="Times New Roman" w:hAnsi="Times New Roman" w:cs="Times New Roman"/>
          <w:sz w:val="26"/>
          <w:szCs w:val="26"/>
        </w:rPr>
        <w:t xml:space="preserve">Годовая  бюджетная  отчетность главных  администраторов  бюджетных  средств  городского  округа Верх-Нейвинский  является  полной и достоверной.  </w:t>
      </w:r>
    </w:p>
    <w:p w:rsidR="00346CD0" w:rsidRPr="00C35A1A" w:rsidRDefault="00346CD0" w:rsidP="00427108">
      <w:pPr>
        <w:tabs>
          <w:tab w:val="left" w:pos="900"/>
          <w:tab w:val="left" w:pos="1134"/>
        </w:tabs>
        <w:spacing w:line="360" w:lineRule="auto"/>
        <w:ind w:left="993" w:firstLine="425"/>
        <w:jc w:val="both"/>
        <w:rPr>
          <w:sz w:val="26"/>
          <w:szCs w:val="26"/>
        </w:rPr>
      </w:pPr>
      <w:r w:rsidRPr="00C35A1A">
        <w:rPr>
          <w:sz w:val="26"/>
          <w:szCs w:val="26"/>
        </w:rPr>
        <w:t>- Проведена проверка представленных отчетных форм на соответствие требованиям к ее составлению путем сверки показателей с контрольными соотношениями, устанавливаемыми Минфином. Расхождений не выявлено.</w:t>
      </w:r>
    </w:p>
    <w:p w:rsidR="00346CD0" w:rsidRPr="00C35A1A" w:rsidRDefault="00346CD0" w:rsidP="00AF1D44">
      <w:pPr>
        <w:tabs>
          <w:tab w:val="num" w:pos="0"/>
          <w:tab w:val="left" w:pos="900"/>
        </w:tabs>
        <w:spacing w:line="360" w:lineRule="auto"/>
        <w:ind w:left="993" w:firstLine="425"/>
        <w:jc w:val="both"/>
        <w:rPr>
          <w:sz w:val="26"/>
          <w:szCs w:val="26"/>
        </w:rPr>
      </w:pPr>
      <w:r w:rsidRPr="00C35A1A">
        <w:rPr>
          <w:sz w:val="26"/>
          <w:szCs w:val="26"/>
        </w:rPr>
        <w:t>- Данные консолидируемых форм отчетности, представленных финансовым отделом, соответствуют сумме данных форм отчетности, представленных главными распорядителями и всеми бюджетополучателями.</w:t>
      </w:r>
    </w:p>
    <w:p w:rsidR="00346CD0" w:rsidRPr="00C35A1A" w:rsidRDefault="00346CD0" w:rsidP="00AF1D44">
      <w:pPr>
        <w:tabs>
          <w:tab w:val="left" w:pos="900"/>
        </w:tabs>
        <w:spacing w:line="360" w:lineRule="auto"/>
        <w:ind w:left="993" w:firstLine="425"/>
        <w:jc w:val="both"/>
        <w:rPr>
          <w:sz w:val="26"/>
          <w:szCs w:val="26"/>
        </w:rPr>
      </w:pPr>
      <w:r w:rsidRPr="00C35A1A">
        <w:rPr>
          <w:sz w:val="26"/>
          <w:szCs w:val="26"/>
        </w:rPr>
        <w:t>- Недостатков, повлиявших на достоверность отчетности, не выявлено.</w:t>
      </w:r>
    </w:p>
    <w:p w:rsidR="00346CD0" w:rsidRPr="00C35A1A" w:rsidRDefault="009A3B3B" w:rsidP="00C11BCD">
      <w:pPr>
        <w:tabs>
          <w:tab w:val="left" w:pos="0"/>
          <w:tab w:val="left" w:pos="284"/>
        </w:tabs>
        <w:spacing w:line="360" w:lineRule="auto"/>
        <w:ind w:firstLine="567"/>
        <w:jc w:val="both"/>
        <w:rPr>
          <w:sz w:val="26"/>
          <w:szCs w:val="26"/>
        </w:rPr>
      </w:pPr>
      <w:r w:rsidRPr="00C35A1A">
        <w:rPr>
          <w:sz w:val="26"/>
          <w:szCs w:val="26"/>
        </w:rPr>
        <w:t>3</w:t>
      </w:r>
      <w:r w:rsidR="00755966" w:rsidRPr="00C35A1A">
        <w:rPr>
          <w:sz w:val="26"/>
          <w:szCs w:val="26"/>
        </w:rPr>
        <w:t xml:space="preserve">. </w:t>
      </w:r>
      <w:r w:rsidR="0014441E">
        <w:rPr>
          <w:sz w:val="26"/>
          <w:szCs w:val="26"/>
        </w:rPr>
        <w:t xml:space="preserve"> </w:t>
      </w:r>
      <w:r w:rsidR="00346CD0" w:rsidRPr="00C35A1A">
        <w:rPr>
          <w:sz w:val="26"/>
          <w:szCs w:val="26"/>
        </w:rPr>
        <w:t>В результате проверки</w:t>
      </w:r>
      <w:r w:rsidR="00BA292C" w:rsidRPr="00C35A1A">
        <w:rPr>
          <w:sz w:val="26"/>
          <w:szCs w:val="26"/>
        </w:rPr>
        <w:t xml:space="preserve"> отчетности главных администраторов бюджетных средств</w:t>
      </w:r>
      <w:r w:rsidR="00346CD0" w:rsidRPr="00C35A1A">
        <w:rPr>
          <w:sz w:val="26"/>
          <w:szCs w:val="26"/>
        </w:rPr>
        <w:t xml:space="preserve"> были составлено </w:t>
      </w:r>
      <w:r w:rsidR="00D95D44" w:rsidRPr="00C35A1A">
        <w:rPr>
          <w:sz w:val="26"/>
          <w:szCs w:val="26"/>
        </w:rPr>
        <w:t>4</w:t>
      </w:r>
      <w:r w:rsidR="00346CD0" w:rsidRPr="00C35A1A">
        <w:rPr>
          <w:sz w:val="26"/>
          <w:szCs w:val="26"/>
        </w:rPr>
        <w:t xml:space="preserve"> акт</w:t>
      </w:r>
      <w:r w:rsidR="00D95D44" w:rsidRPr="00C35A1A">
        <w:rPr>
          <w:sz w:val="26"/>
          <w:szCs w:val="26"/>
        </w:rPr>
        <w:t>а</w:t>
      </w:r>
      <w:r w:rsidR="00346CD0" w:rsidRPr="00C35A1A">
        <w:rPr>
          <w:sz w:val="26"/>
          <w:szCs w:val="26"/>
        </w:rPr>
        <w:t>. Все акты были подписаны обеими сторонами.</w:t>
      </w:r>
    </w:p>
    <w:p w:rsidR="00C11BCD" w:rsidRPr="00C35A1A" w:rsidRDefault="006F701F" w:rsidP="006F701F">
      <w:pPr>
        <w:pStyle w:val="ConsNonformat"/>
        <w:tabs>
          <w:tab w:val="left" w:pos="426"/>
          <w:tab w:val="left" w:pos="567"/>
        </w:tabs>
        <w:ind w:left="142"/>
        <w:jc w:val="both"/>
        <w:rPr>
          <w:rFonts w:ascii="Times New Roman" w:hAnsi="Times New Roman" w:cs="Times New Roman"/>
          <w:sz w:val="26"/>
          <w:szCs w:val="26"/>
        </w:rPr>
      </w:pPr>
      <w:r w:rsidRPr="00C35A1A">
        <w:rPr>
          <w:sz w:val="26"/>
          <w:szCs w:val="26"/>
        </w:rPr>
        <w:t xml:space="preserve">  </w:t>
      </w:r>
      <w:r w:rsidR="00AF1D44">
        <w:rPr>
          <w:sz w:val="26"/>
          <w:szCs w:val="26"/>
        </w:rPr>
        <w:t xml:space="preserve"> </w:t>
      </w:r>
      <w:r w:rsidR="00C11BCD" w:rsidRPr="00C35A1A">
        <w:rPr>
          <w:sz w:val="26"/>
          <w:szCs w:val="26"/>
        </w:rPr>
        <w:t>4.</w:t>
      </w:r>
      <w:r w:rsidR="00C11BCD" w:rsidRPr="00C35A1A">
        <w:rPr>
          <w:rFonts w:ascii="Times New Roman" w:hAnsi="Times New Roman" w:cs="Times New Roman"/>
          <w:sz w:val="26"/>
          <w:szCs w:val="26"/>
        </w:rPr>
        <w:t>Отчет об исполнении  местного  бюджета за 2014 год является  достоверным.</w:t>
      </w:r>
    </w:p>
    <w:p w:rsidR="00F67FFC" w:rsidRDefault="00F67FFC" w:rsidP="00346CD0">
      <w:pPr>
        <w:tabs>
          <w:tab w:val="left" w:pos="900"/>
        </w:tabs>
        <w:spacing w:line="360" w:lineRule="auto"/>
        <w:ind w:firstLine="539"/>
        <w:jc w:val="both"/>
        <w:rPr>
          <w:sz w:val="26"/>
          <w:szCs w:val="26"/>
        </w:rPr>
      </w:pPr>
    </w:p>
    <w:p w:rsidR="00346CD0" w:rsidRPr="002D5B1C" w:rsidRDefault="00346CD0" w:rsidP="00346CD0">
      <w:pPr>
        <w:tabs>
          <w:tab w:val="left" w:pos="900"/>
        </w:tabs>
        <w:spacing w:line="360" w:lineRule="auto"/>
        <w:ind w:firstLine="539"/>
        <w:jc w:val="both"/>
        <w:rPr>
          <w:b/>
          <w:sz w:val="26"/>
          <w:szCs w:val="26"/>
        </w:rPr>
      </w:pPr>
      <w:r w:rsidRPr="002D5B1C">
        <w:rPr>
          <w:sz w:val="26"/>
          <w:szCs w:val="26"/>
        </w:rPr>
        <w:t xml:space="preserve">Учитывая </w:t>
      </w:r>
      <w:proofErr w:type="gramStart"/>
      <w:r w:rsidRPr="002D5B1C">
        <w:rPr>
          <w:sz w:val="26"/>
          <w:szCs w:val="26"/>
        </w:rPr>
        <w:t>перечисленное</w:t>
      </w:r>
      <w:proofErr w:type="gramEnd"/>
      <w:r w:rsidRPr="002D5B1C">
        <w:rPr>
          <w:sz w:val="26"/>
          <w:szCs w:val="26"/>
        </w:rPr>
        <w:t xml:space="preserve"> выше, Счетная палата </w:t>
      </w:r>
      <w:r w:rsidRPr="002D5B1C">
        <w:rPr>
          <w:b/>
          <w:sz w:val="26"/>
          <w:szCs w:val="26"/>
        </w:rPr>
        <w:t>предлагает:</w:t>
      </w:r>
    </w:p>
    <w:p w:rsidR="00346CD0" w:rsidRPr="00C35A1A" w:rsidRDefault="0014441E" w:rsidP="00346CD0">
      <w:pPr>
        <w:numPr>
          <w:ilvl w:val="0"/>
          <w:numId w:val="6"/>
        </w:numPr>
        <w:tabs>
          <w:tab w:val="clear" w:pos="1320"/>
          <w:tab w:val="left" w:pos="900"/>
          <w:tab w:val="num" w:pos="1620"/>
        </w:tabs>
        <w:spacing w:line="360" w:lineRule="auto"/>
        <w:ind w:left="0" w:firstLine="540"/>
        <w:jc w:val="both"/>
        <w:rPr>
          <w:sz w:val="26"/>
          <w:szCs w:val="26"/>
        </w:rPr>
      </w:pPr>
      <w:r>
        <w:rPr>
          <w:sz w:val="26"/>
          <w:szCs w:val="26"/>
        </w:rPr>
        <w:t xml:space="preserve"> </w:t>
      </w:r>
      <w:bookmarkStart w:id="0" w:name="_GoBack"/>
      <w:bookmarkEnd w:id="0"/>
      <w:r w:rsidR="00346CD0" w:rsidRPr="00C35A1A">
        <w:rPr>
          <w:sz w:val="26"/>
          <w:szCs w:val="26"/>
        </w:rPr>
        <w:t>Признать годовую отчетность, представленную участниками бюджетного процесса, полной и достоверной.</w:t>
      </w:r>
    </w:p>
    <w:p w:rsidR="00346CD0" w:rsidRDefault="002D5B1C" w:rsidP="00346CD0">
      <w:pPr>
        <w:numPr>
          <w:ilvl w:val="0"/>
          <w:numId w:val="6"/>
        </w:numPr>
        <w:tabs>
          <w:tab w:val="clear" w:pos="1320"/>
          <w:tab w:val="left" w:pos="900"/>
          <w:tab w:val="num" w:pos="1620"/>
        </w:tabs>
        <w:spacing w:line="360" w:lineRule="auto"/>
        <w:ind w:left="0" w:firstLine="540"/>
        <w:jc w:val="both"/>
        <w:rPr>
          <w:sz w:val="26"/>
          <w:szCs w:val="26"/>
        </w:rPr>
      </w:pPr>
      <w:r w:rsidRPr="002D5B1C">
        <w:rPr>
          <w:sz w:val="26"/>
          <w:szCs w:val="26"/>
        </w:rPr>
        <w:t>Думе городского округа Верх-Нейвинский принять решение об утверждении</w:t>
      </w:r>
      <w:r w:rsidR="00346CD0" w:rsidRPr="002D5B1C">
        <w:rPr>
          <w:sz w:val="26"/>
          <w:szCs w:val="26"/>
        </w:rPr>
        <w:t xml:space="preserve"> отчет</w:t>
      </w:r>
      <w:r w:rsidRPr="002D5B1C">
        <w:rPr>
          <w:sz w:val="26"/>
          <w:szCs w:val="26"/>
        </w:rPr>
        <w:t>а</w:t>
      </w:r>
      <w:r w:rsidR="00346CD0" w:rsidRPr="002D5B1C">
        <w:rPr>
          <w:sz w:val="26"/>
          <w:szCs w:val="26"/>
        </w:rPr>
        <w:t xml:space="preserve"> об исполнении бюджета городского округа Верх-Нейвинский за 2014 год.</w:t>
      </w:r>
    </w:p>
    <w:p w:rsidR="00685B43" w:rsidRDefault="00685B43" w:rsidP="00346CD0">
      <w:pPr>
        <w:spacing w:line="360" w:lineRule="auto"/>
        <w:ind w:firstLine="709"/>
        <w:jc w:val="both"/>
        <w:rPr>
          <w:sz w:val="26"/>
          <w:szCs w:val="26"/>
          <w:highlight w:val="yellow"/>
        </w:rPr>
      </w:pPr>
    </w:p>
    <w:p w:rsidR="00F67FFC" w:rsidRDefault="00F67FFC" w:rsidP="00346CD0">
      <w:pPr>
        <w:spacing w:line="360" w:lineRule="auto"/>
        <w:ind w:firstLine="709"/>
        <w:jc w:val="both"/>
        <w:rPr>
          <w:sz w:val="26"/>
          <w:szCs w:val="26"/>
          <w:highlight w:val="yellow"/>
        </w:rPr>
      </w:pPr>
    </w:p>
    <w:p w:rsidR="00F67FFC" w:rsidRDefault="00F67FFC" w:rsidP="00346CD0">
      <w:pPr>
        <w:spacing w:line="360" w:lineRule="auto"/>
        <w:ind w:firstLine="709"/>
        <w:jc w:val="both"/>
        <w:rPr>
          <w:sz w:val="26"/>
          <w:szCs w:val="26"/>
          <w:highlight w:val="yellow"/>
        </w:rPr>
      </w:pPr>
    </w:p>
    <w:p w:rsidR="00346CD0" w:rsidRPr="00C35A1A" w:rsidRDefault="001D741A" w:rsidP="00346CD0">
      <w:pPr>
        <w:spacing w:line="360" w:lineRule="auto"/>
        <w:jc w:val="both"/>
        <w:rPr>
          <w:sz w:val="26"/>
          <w:szCs w:val="26"/>
        </w:rPr>
      </w:pPr>
      <w:r w:rsidRPr="00C35A1A">
        <w:rPr>
          <w:sz w:val="26"/>
          <w:szCs w:val="26"/>
        </w:rPr>
        <w:t xml:space="preserve">       </w:t>
      </w:r>
      <w:r w:rsidR="00346CD0" w:rsidRPr="00C35A1A">
        <w:rPr>
          <w:sz w:val="26"/>
          <w:szCs w:val="26"/>
        </w:rPr>
        <w:t>И.о. председателя Счетной палаты                                       С.А. Кунгурова</w:t>
      </w:r>
    </w:p>
    <w:p w:rsidR="005E7971" w:rsidRPr="00C35A1A" w:rsidRDefault="005E7971">
      <w:pPr>
        <w:rPr>
          <w:sz w:val="26"/>
          <w:szCs w:val="26"/>
        </w:rPr>
      </w:pPr>
    </w:p>
    <w:p w:rsidR="00B64F08" w:rsidRDefault="00B64F08" w:rsidP="001D086D">
      <w:pPr>
        <w:spacing w:line="276" w:lineRule="auto"/>
        <w:ind w:firstLine="539"/>
        <w:jc w:val="both"/>
        <w:rPr>
          <w:sz w:val="28"/>
          <w:szCs w:val="28"/>
          <w:highlight w:val="cyan"/>
        </w:rPr>
      </w:pPr>
    </w:p>
    <w:p w:rsidR="00B64F08" w:rsidRDefault="00B64F08" w:rsidP="001D086D">
      <w:pPr>
        <w:spacing w:line="276" w:lineRule="auto"/>
        <w:ind w:firstLine="539"/>
        <w:jc w:val="both"/>
        <w:rPr>
          <w:sz w:val="28"/>
          <w:szCs w:val="28"/>
          <w:highlight w:val="cyan"/>
        </w:rPr>
      </w:pPr>
    </w:p>
    <w:p w:rsidR="00B64F08" w:rsidRDefault="00B64F08" w:rsidP="001D086D">
      <w:pPr>
        <w:spacing w:line="276" w:lineRule="auto"/>
        <w:ind w:firstLine="539"/>
        <w:jc w:val="both"/>
        <w:rPr>
          <w:sz w:val="28"/>
          <w:szCs w:val="28"/>
          <w:highlight w:val="cyan"/>
        </w:rPr>
      </w:pPr>
    </w:p>
    <w:p w:rsidR="00B64F08" w:rsidRDefault="00B64F08" w:rsidP="001D086D">
      <w:pPr>
        <w:spacing w:line="276" w:lineRule="auto"/>
        <w:ind w:firstLine="539"/>
        <w:jc w:val="both"/>
        <w:rPr>
          <w:sz w:val="28"/>
          <w:szCs w:val="28"/>
          <w:highlight w:val="cyan"/>
        </w:rPr>
      </w:pPr>
    </w:p>
    <w:p w:rsidR="00B64F08" w:rsidRDefault="00B64F08" w:rsidP="001D086D">
      <w:pPr>
        <w:spacing w:line="276" w:lineRule="auto"/>
        <w:ind w:firstLine="539"/>
        <w:jc w:val="both"/>
        <w:rPr>
          <w:sz w:val="28"/>
          <w:szCs w:val="28"/>
          <w:highlight w:val="cyan"/>
        </w:rPr>
      </w:pPr>
    </w:p>
    <w:sectPr w:rsidR="00B64F08" w:rsidSect="005E7971">
      <w:pgSz w:w="11906" w:h="16838"/>
      <w:pgMar w:top="851" w:right="851" w:bottom="53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E2F" w:rsidRDefault="000E6E2F" w:rsidP="00D9075D">
      <w:r>
        <w:separator/>
      </w:r>
    </w:p>
  </w:endnote>
  <w:endnote w:type="continuationSeparator" w:id="0">
    <w:p w:rsidR="000E6E2F" w:rsidRDefault="000E6E2F" w:rsidP="00D90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BD" w:rsidRDefault="00F72BD4" w:rsidP="005E7971">
    <w:pPr>
      <w:pStyle w:val="a6"/>
      <w:framePr w:wrap="around" w:vAnchor="text" w:hAnchor="margin" w:xAlign="right" w:y="1"/>
      <w:rPr>
        <w:rStyle w:val="a5"/>
      </w:rPr>
    </w:pPr>
    <w:r>
      <w:rPr>
        <w:rStyle w:val="a5"/>
      </w:rPr>
      <w:fldChar w:fldCharType="begin"/>
    </w:r>
    <w:r w:rsidR="007B1CBD">
      <w:rPr>
        <w:rStyle w:val="a5"/>
      </w:rPr>
      <w:instrText xml:space="preserve">PAGE  </w:instrText>
    </w:r>
    <w:r>
      <w:rPr>
        <w:rStyle w:val="a5"/>
      </w:rPr>
      <w:fldChar w:fldCharType="end"/>
    </w:r>
  </w:p>
  <w:p w:rsidR="007B1CBD" w:rsidRDefault="007B1CBD" w:rsidP="005E797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BD" w:rsidRDefault="00F72BD4" w:rsidP="005E7971">
    <w:pPr>
      <w:pStyle w:val="a6"/>
      <w:framePr w:wrap="around" w:vAnchor="text" w:hAnchor="margin" w:xAlign="right" w:y="1"/>
      <w:rPr>
        <w:rStyle w:val="a5"/>
      </w:rPr>
    </w:pPr>
    <w:r>
      <w:rPr>
        <w:rStyle w:val="a5"/>
      </w:rPr>
      <w:fldChar w:fldCharType="begin"/>
    </w:r>
    <w:r w:rsidR="007B1CBD">
      <w:rPr>
        <w:rStyle w:val="a5"/>
      </w:rPr>
      <w:instrText xml:space="preserve">PAGE  </w:instrText>
    </w:r>
    <w:r>
      <w:rPr>
        <w:rStyle w:val="a5"/>
      </w:rPr>
      <w:fldChar w:fldCharType="separate"/>
    </w:r>
    <w:r w:rsidR="00A414D9">
      <w:rPr>
        <w:rStyle w:val="a5"/>
        <w:noProof/>
      </w:rPr>
      <w:t>16</w:t>
    </w:r>
    <w:r>
      <w:rPr>
        <w:rStyle w:val="a5"/>
      </w:rPr>
      <w:fldChar w:fldCharType="end"/>
    </w:r>
  </w:p>
  <w:p w:rsidR="007B1CBD" w:rsidRDefault="007B1CBD" w:rsidP="005E797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E2F" w:rsidRDefault="000E6E2F" w:rsidP="00D9075D">
      <w:r>
        <w:separator/>
      </w:r>
    </w:p>
  </w:footnote>
  <w:footnote w:type="continuationSeparator" w:id="0">
    <w:p w:rsidR="000E6E2F" w:rsidRDefault="000E6E2F" w:rsidP="00D90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BD" w:rsidRDefault="00F72BD4" w:rsidP="005E7971">
    <w:pPr>
      <w:pStyle w:val="a3"/>
      <w:framePr w:wrap="around" w:vAnchor="text" w:hAnchor="margin" w:xAlign="right" w:y="1"/>
      <w:rPr>
        <w:rStyle w:val="a5"/>
      </w:rPr>
    </w:pPr>
    <w:r>
      <w:rPr>
        <w:rStyle w:val="a5"/>
      </w:rPr>
      <w:fldChar w:fldCharType="begin"/>
    </w:r>
    <w:r w:rsidR="007B1CBD">
      <w:rPr>
        <w:rStyle w:val="a5"/>
      </w:rPr>
      <w:instrText xml:space="preserve">PAGE  </w:instrText>
    </w:r>
    <w:r>
      <w:rPr>
        <w:rStyle w:val="a5"/>
      </w:rPr>
      <w:fldChar w:fldCharType="end"/>
    </w:r>
  </w:p>
  <w:p w:rsidR="007B1CBD" w:rsidRDefault="007B1CBD" w:rsidP="005E7971">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BD" w:rsidRDefault="007B1CBD" w:rsidP="005E7971">
    <w:pPr>
      <w:pStyle w:val="a3"/>
      <w:framePr w:wrap="around" w:vAnchor="text" w:hAnchor="margin" w:xAlign="right" w:y="1"/>
      <w:rPr>
        <w:rStyle w:val="a5"/>
      </w:rPr>
    </w:pPr>
  </w:p>
  <w:p w:rsidR="007B1CBD" w:rsidRDefault="007B1CBD" w:rsidP="005E7971">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86A"/>
    <w:multiLevelType w:val="hybridMultilevel"/>
    <w:tmpl w:val="B5A87F3E"/>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3EB590E"/>
    <w:multiLevelType w:val="hybridMultilevel"/>
    <w:tmpl w:val="EB607458"/>
    <w:lvl w:ilvl="0" w:tplc="5622DF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02862CB"/>
    <w:multiLevelType w:val="hybridMultilevel"/>
    <w:tmpl w:val="A6083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6242F7"/>
    <w:multiLevelType w:val="hybridMultilevel"/>
    <w:tmpl w:val="6D82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5C0DC4"/>
    <w:multiLevelType w:val="hybridMultilevel"/>
    <w:tmpl w:val="9F0C0468"/>
    <w:lvl w:ilvl="0" w:tplc="F67A6F8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E93441"/>
    <w:multiLevelType w:val="hybridMultilevel"/>
    <w:tmpl w:val="D31C58D2"/>
    <w:lvl w:ilvl="0" w:tplc="F67A6F8A">
      <w:start w:val="1"/>
      <w:numFmt w:val="bullet"/>
      <w:lvlText w:val=""/>
      <w:lvlJc w:val="left"/>
      <w:pPr>
        <w:ind w:left="928" w:hanging="360"/>
      </w:pPr>
      <w:rPr>
        <w:rFonts w:ascii="Symbol" w:hAnsi="Symbol"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6">
    <w:nsid w:val="47C3395B"/>
    <w:multiLevelType w:val="hybridMultilevel"/>
    <w:tmpl w:val="C172CC64"/>
    <w:lvl w:ilvl="0" w:tplc="A6EE9E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1D92962"/>
    <w:multiLevelType w:val="hybridMultilevel"/>
    <w:tmpl w:val="992825A8"/>
    <w:lvl w:ilvl="0" w:tplc="F67A6F8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9957BCE"/>
    <w:multiLevelType w:val="hybridMultilevel"/>
    <w:tmpl w:val="2E9EABA4"/>
    <w:lvl w:ilvl="0" w:tplc="898642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68473FEF"/>
    <w:multiLevelType w:val="hybridMultilevel"/>
    <w:tmpl w:val="CEC63B7A"/>
    <w:lvl w:ilvl="0" w:tplc="F67A6F8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B0F6067"/>
    <w:multiLevelType w:val="hybridMultilevel"/>
    <w:tmpl w:val="95B27312"/>
    <w:lvl w:ilvl="0" w:tplc="FFD061A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79C26836"/>
    <w:multiLevelType w:val="hybridMultilevel"/>
    <w:tmpl w:val="00064984"/>
    <w:lvl w:ilvl="0" w:tplc="6E52B2BA">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8"/>
  </w:num>
  <w:num w:numId="3">
    <w:abstractNumId w:val="1"/>
  </w:num>
  <w:num w:numId="4">
    <w:abstractNumId w:val="11"/>
  </w:num>
  <w:num w:numId="5">
    <w:abstractNumId w:val="0"/>
  </w:num>
  <w:num w:numId="6">
    <w:abstractNumId w:val="10"/>
  </w:num>
  <w:num w:numId="7">
    <w:abstractNumId w:val="6"/>
  </w:num>
  <w:num w:numId="8">
    <w:abstractNumId w:val="5"/>
  </w:num>
  <w:num w:numId="9">
    <w:abstractNumId w:val="9"/>
  </w:num>
  <w:num w:numId="10">
    <w:abstractNumId w:val="2"/>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46CD0"/>
    <w:rsid w:val="000319A5"/>
    <w:rsid w:val="00031C18"/>
    <w:rsid w:val="00033BFC"/>
    <w:rsid w:val="00063DAC"/>
    <w:rsid w:val="00075B6A"/>
    <w:rsid w:val="00090607"/>
    <w:rsid w:val="000A1E40"/>
    <w:rsid w:val="000A6B09"/>
    <w:rsid w:val="000D3274"/>
    <w:rsid w:val="000D53EF"/>
    <w:rsid w:val="000E6E2F"/>
    <w:rsid w:val="00110B98"/>
    <w:rsid w:val="00113405"/>
    <w:rsid w:val="00133737"/>
    <w:rsid w:val="0014441E"/>
    <w:rsid w:val="00145B59"/>
    <w:rsid w:val="00151190"/>
    <w:rsid w:val="00167228"/>
    <w:rsid w:val="00171D15"/>
    <w:rsid w:val="0018513C"/>
    <w:rsid w:val="001B6FEB"/>
    <w:rsid w:val="001C73BE"/>
    <w:rsid w:val="001D086D"/>
    <w:rsid w:val="001D741A"/>
    <w:rsid w:val="001E7027"/>
    <w:rsid w:val="00214A50"/>
    <w:rsid w:val="002167DD"/>
    <w:rsid w:val="002227B3"/>
    <w:rsid w:val="00226739"/>
    <w:rsid w:val="0025342C"/>
    <w:rsid w:val="002600ED"/>
    <w:rsid w:val="00266C81"/>
    <w:rsid w:val="002763C4"/>
    <w:rsid w:val="002870E4"/>
    <w:rsid w:val="00296619"/>
    <w:rsid w:val="002A1C6A"/>
    <w:rsid w:val="002C3330"/>
    <w:rsid w:val="002D5B1C"/>
    <w:rsid w:val="002E7CD6"/>
    <w:rsid w:val="0030684E"/>
    <w:rsid w:val="00306DB8"/>
    <w:rsid w:val="00307DEE"/>
    <w:rsid w:val="00332160"/>
    <w:rsid w:val="00346CD0"/>
    <w:rsid w:val="00351FB1"/>
    <w:rsid w:val="00367786"/>
    <w:rsid w:val="00373761"/>
    <w:rsid w:val="0039423F"/>
    <w:rsid w:val="00396903"/>
    <w:rsid w:val="00397EE3"/>
    <w:rsid w:val="003A1F40"/>
    <w:rsid w:val="003A2A9F"/>
    <w:rsid w:val="003C3E74"/>
    <w:rsid w:val="003D13E6"/>
    <w:rsid w:val="003D49EA"/>
    <w:rsid w:val="003D5989"/>
    <w:rsid w:val="003E3CC9"/>
    <w:rsid w:val="003F3EAB"/>
    <w:rsid w:val="00427108"/>
    <w:rsid w:val="00436D76"/>
    <w:rsid w:val="004703B8"/>
    <w:rsid w:val="004824F3"/>
    <w:rsid w:val="004877C0"/>
    <w:rsid w:val="00491607"/>
    <w:rsid w:val="004D7CE7"/>
    <w:rsid w:val="004F19E0"/>
    <w:rsid w:val="005021F8"/>
    <w:rsid w:val="0050444A"/>
    <w:rsid w:val="00512EC5"/>
    <w:rsid w:val="0051609A"/>
    <w:rsid w:val="00516412"/>
    <w:rsid w:val="00522FA9"/>
    <w:rsid w:val="00542751"/>
    <w:rsid w:val="0055665C"/>
    <w:rsid w:val="005604C4"/>
    <w:rsid w:val="005813C6"/>
    <w:rsid w:val="005B25AC"/>
    <w:rsid w:val="005E7971"/>
    <w:rsid w:val="00664C9D"/>
    <w:rsid w:val="00685B43"/>
    <w:rsid w:val="006B4256"/>
    <w:rsid w:val="006E2139"/>
    <w:rsid w:val="006F701F"/>
    <w:rsid w:val="006F77A3"/>
    <w:rsid w:val="00702BA5"/>
    <w:rsid w:val="00712BF9"/>
    <w:rsid w:val="00720A04"/>
    <w:rsid w:val="00745F75"/>
    <w:rsid w:val="00755966"/>
    <w:rsid w:val="00757FE2"/>
    <w:rsid w:val="00765ED7"/>
    <w:rsid w:val="00770F73"/>
    <w:rsid w:val="007711A9"/>
    <w:rsid w:val="0078650F"/>
    <w:rsid w:val="00787F68"/>
    <w:rsid w:val="00795CD4"/>
    <w:rsid w:val="007A09D3"/>
    <w:rsid w:val="007B1CBD"/>
    <w:rsid w:val="007B593E"/>
    <w:rsid w:val="007C287B"/>
    <w:rsid w:val="007C3ED5"/>
    <w:rsid w:val="007F116E"/>
    <w:rsid w:val="007F16A8"/>
    <w:rsid w:val="00802F5F"/>
    <w:rsid w:val="00806330"/>
    <w:rsid w:val="008171ED"/>
    <w:rsid w:val="00864096"/>
    <w:rsid w:val="0086746D"/>
    <w:rsid w:val="00887EB5"/>
    <w:rsid w:val="008B2BF8"/>
    <w:rsid w:val="008B43B1"/>
    <w:rsid w:val="008B6C2B"/>
    <w:rsid w:val="008E616A"/>
    <w:rsid w:val="008E72F1"/>
    <w:rsid w:val="009104AA"/>
    <w:rsid w:val="009127AA"/>
    <w:rsid w:val="00915579"/>
    <w:rsid w:val="009157F4"/>
    <w:rsid w:val="009203C4"/>
    <w:rsid w:val="00945FFA"/>
    <w:rsid w:val="00965D9F"/>
    <w:rsid w:val="00990C5B"/>
    <w:rsid w:val="00990D2F"/>
    <w:rsid w:val="009A35A5"/>
    <w:rsid w:val="009A3B3B"/>
    <w:rsid w:val="009B4267"/>
    <w:rsid w:val="009D0D58"/>
    <w:rsid w:val="009D34DD"/>
    <w:rsid w:val="00A16F74"/>
    <w:rsid w:val="00A40C4F"/>
    <w:rsid w:val="00A414D9"/>
    <w:rsid w:val="00A631DF"/>
    <w:rsid w:val="00A86CB4"/>
    <w:rsid w:val="00AA2699"/>
    <w:rsid w:val="00AA3786"/>
    <w:rsid w:val="00AB44C4"/>
    <w:rsid w:val="00AC1462"/>
    <w:rsid w:val="00AD546F"/>
    <w:rsid w:val="00AF1D44"/>
    <w:rsid w:val="00AF3078"/>
    <w:rsid w:val="00AF5FA9"/>
    <w:rsid w:val="00B06B37"/>
    <w:rsid w:val="00B153B0"/>
    <w:rsid w:val="00B35906"/>
    <w:rsid w:val="00B43571"/>
    <w:rsid w:val="00B61592"/>
    <w:rsid w:val="00B63DD6"/>
    <w:rsid w:val="00B64F08"/>
    <w:rsid w:val="00B66A52"/>
    <w:rsid w:val="00B853F2"/>
    <w:rsid w:val="00BA292C"/>
    <w:rsid w:val="00BA7F43"/>
    <w:rsid w:val="00BD1DBE"/>
    <w:rsid w:val="00BD39BD"/>
    <w:rsid w:val="00BD42C1"/>
    <w:rsid w:val="00BE6BF0"/>
    <w:rsid w:val="00BF58D0"/>
    <w:rsid w:val="00C07BD7"/>
    <w:rsid w:val="00C10565"/>
    <w:rsid w:val="00C11BCD"/>
    <w:rsid w:val="00C15C9E"/>
    <w:rsid w:val="00C21DF0"/>
    <w:rsid w:val="00C35A1A"/>
    <w:rsid w:val="00C4290F"/>
    <w:rsid w:val="00C4309B"/>
    <w:rsid w:val="00C86F1C"/>
    <w:rsid w:val="00CA68C7"/>
    <w:rsid w:val="00CC4800"/>
    <w:rsid w:val="00CC50C0"/>
    <w:rsid w:val="00CD4BC3"/>
    <w:rsid w:val="00D11164"/>
    <w:rsid w:val="00D204A8"/>
    <w:rsid w:val="00D367C0"/>
    <w:rsid w:val="00D46002"/>
    <w:rsid w:val="00D54602"/>
    <w:rsid w:val="00D7642C"/>
    <w:rsid w:val="00D8273B"/>
    <w:rsid w:val="00D9075D"/>
    <w:rsid w:val="00D95D44"/>
    <w:rsid w:val="00D97DF5"/>
    <w:rsid w:val="00DB5CC9"/>
    <w:rsid w:val="00DD05D4"/>
    <w:rsid w:val="00DD32EE"/>
    <w:rsid w:val="00DD4372"/>
    <w:rsid w:val="00DF4720"/>
    <w:rsid w:val="00E32427"/>
    <w:rsid w:val="00E3358A"/>
    <w:rsid w:val="00E36086"/>
    <w:rsid w:val="00E45695"/>
    <w:rsid w:val="00E519E5"/>
    <w:rsid w:val="00E53CF7"/>
    <w:rsid w:val="00E55883"/>
    <w:rsid w:val="00E5678F"/>
    <w:rsid w:val="00E5729B"/>
    <w:rsid w:val="00E668B3"/>
    <w:rsid w:val="00E75208"/>
    <w:rsid w:val="00E77F56"/>
    <w:rsid w:val="00E81D5F"/>
    <w:rsid w:val="00EB5D73"/>
    <w:rsid w:val="00EC03BB"/>
    <w:rsid w:val="00EE0CC1"/>
    <w:rsid w:val="00EE6222"/>
    <w:rsid w:val="00F2560A"/>
    <w:rsid w:val="00F263B7"/>
    <w:rsid w:val="00F35461"/>
    <w:rsid w:val="00F46A69"/>
    <w:rsid w:val="00F67FFC"/>
    <w:rsid w:val="00F72335"/>
    <w:rsid w:val="00F72BD4"/>
    <w:rsid w:val="00FA0AEE"/>
    <w:rsid w:val="00FE3156"/>
    <w:rsid w:val="00FF0742"/>
    <w:rsid w:val="00FF6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6CD0"/>
    <w:pPr>
      <w:tabs>
        <w:tab w:val="center" w:pos="4677"/>
        <w:tab w:val="right" w:pos="9355"/>
      </w:tabs>
    </w:pPr>
  </w:style>
  <w:style w:type="character" w:customStyle="1" w:styleId="a4">
    <w:name w:val="Верхний колонтитул Знак"/>
    <w:basedOn w:val="a0"/>
    <w:link w:val="a3"/>
    <w:rsid w:val="00346CD0"/>
    <w:rPr>
      <w:rFonts w:ascii="Times New Roman" w:eastAsia="Times New Roman" w:hAnsi="Times New Roman" w:cs="Times New Roman"/>
      <w:sz w:val="24"/>
      <w:szCs w:val="24"/>
      <w:lang w:eastAsia="ru-RU"/>
    </w:rPr>
  </w:style>
  <w:style w:type="character" w:styleId="a5">
    <w:name w:val="page number"/>
    <w:basedOn w:val="a0"/>
    <w:rsid w:val="00346CD0"/>
  </w:style>
  <w:style w:type="paragraph" w:styleId="a6">
    <w:name w:val="footer"/>
    <w:basedOn w:val="a"/>
    <w:link w:val="a7"/>
    <w:rsid w:val="00346CD0"/>
    <w:pPr>
      <w:tabs>
        <w:tab w:val="center" w:pos="4677"/>
        <w:tab w:val="right" w:pos="9355"/>
      </w:tabs>
    </w:pPr>
  </w:style>
  <w:style w:type="character" w:customStyle="1" w:styleId="a7">
    <w:name w:val="Нижний колонтитул Знак"/>
    <w:basedOn w:val="a0"/>
    <w:link w:val="a6"/>
    <w:rsid w:val="00346CD0"/>
    <w:rPr>
      <w:rFonts w:ascii="Times New Roman" w:eastAsia="Times New Roman" w:hAnsi="Times New Roman" w:cs="Times New Roman"/>
      <w:sz w:val="24"/>
      <w:szCs w:val="24"/>
      <w:lang w:eastAsia="ru-RU"/>
    </w:rPr>
  </w:style>
  <w:style w:type="paragraph" w:styleId="a8">
    <w:name w:val="Balloon Text"/>
    <w:basedOn w:val="a"/>
    <w:link w:val="a9"/>
    <w:semiHidden/>
    <w:rsid w:val="00346CD0"/>
    <w:rPr>
      <w:rFonts w:ascii="Tahoma" w:hAnsi="Tahoma" w:cs="Tahoma"/>
      <w:sz w:val="16"/>
      <w:szCs w:val="16"/>
    </w:rPr>
  </w:style>
  <w:style w:type="character" w:customStyle="1" w:styleId="a9">
    <w:name w:val="Текст выноски Знак"/>
    <w:basedOn w:val="a0"/>
    <w:link w:val="a8"/>
    <w:semiHidden/>
    <w:rsid w:val="00346CD0"/>
    <w:rPr>
      <w:rFonts w:ascii="Tahoma" w:eastAsia="Times New Roman" w:hAnsi="Tahoma" w:cs="Tahoma"/>
      <w:sz w:val="16"/>
      <w:szCs w:val="16"/>
      <w:lang w:eastAsia="ru-RU"/>
    </w:rPr>
  </w:style>
  <w:style w:type="paragraph" w:styleId="aa">
    <w:name w:val="Title"/>
    <w:basedOn w:val="a"/>
    <w:link w:val="ab"/>
    <w:qFormat/>
    <w:rsid w:val="00346CD0"/>
    <w:pPr>
      <w:ind w:firstLine="684"/>
      <w:jc w:val="center"/>
    </w:pPr>
    <w:rPr>
      <w:b/>
      <w:bCs/>
      <w:sz w:val="28"/>
    </w:rPr>
  </w:style>
  <w:style w:type="character" w:customStyle="1" w:styleId="ab">
    <w:name w:val="Название Знак"/>
    <w:basedOn w:val="a0"/>
    <w:link w:val="aa"/>
    <w:rsid w:val="00346CD0"/>
    <w:rPr>
      <w:rFonts w:ascii="Times New Roman" w:eastAsia="Times New Roman" w:hAnsi="Times New Roman" w:cs="Times New Roman"/>
      <w:b/>
      <w:bCs/>
      <w:sz w:val="28"/>
      <w:szCs w:val="24"/>
    </w:rPr>
  </w:style>
  <w:style w:type="paragraph" w:styleId="ac">
    <w:name w:val="footnote text"/>
    <w:basedOn w:val="a"/>
    <w:link w:val="ad"/>
    <w:uiPriority w:val="99"/>
    <w:unhideWhenUsed/>
    <w:rsid w:val="00346CD0"/>
    <w:rPr>
      <w:sz w:val="20"/>
      <w:szCs w:val="20"/>
    </w:rPr>
  </w:style>
  <w:style w:type="character" w:customStyle="1" w:styleId="ad">
    <w:name w:val="Текст сноски Знак"/>
    <w:basedOn w:val="a0"/>
    <w:link w:val="ac"/>
    <w:uiPriority w:val="99"/>
    <w:rsid w:val="00346CD0"/>
    <w:rPr>
      <w:rFonts w:ascii="Times New Roman" w:eastAsia="Times New Roman" w:hAnsi="Times New Roman" w:cs="Times New Roman"/>
      <w:sz w:val="20"/>
      <w:szCs w:val="20"/>
      <w:lang w:eastAsia="ru-RU"/>
    </w:rPr>
  </w:style>
  <w:style w:type="character" w:styleId="ae">
    <w:name w:val="footnote reference"/>
    <w:uiPriority w:val="99"/>
    <w:unhideWhenUsed/>
    <w:rsid w:val="00346CD0"/>
    <w:rPr>
      <w:vertAlign w:val="superscript"/>
    </w:rPr>
  </w:style>
  <w:style w:type="table" w:styleId="af">
    <w:name w:val="Table Grid"/>
    <w:basedOn w:val="a1"/>
    <w:rsid w:val="00346C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BD39BD"/>
    <w:pPr>
      <w:ind w:left="720"/>
      <w:contextualSpacing/>
    </w:pPr>
  </w:style>
  <w:style w:type="paragraph" w:customStyle="1" w:styleId="ConsNonformat">
    <w:name w:val="ConsNonformat"/>
    <w:link w:val="ConsNonformat0"/>
    <w:rsid w:val="00C07B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rsid w:val="00C07BD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0204304">
      <w:bodyDiv w:val="1"/>
      <w:marLeft w:val="0"/>
      <w:marRight w:val="0"/>
      <w:marTop w:val="0"/>
      <w:marBottom w:val="0"/>
      <w:divBdr>
        <w:top w:val="none" w:sz="0" w:space="0" w:color="auto"/>
        <w:left w:val="none" w:sz="0" w:space="0" w:color="auto"/>
        <w:bottom w:val="none" w:sz="0" w:space="0" w:color="auto"/>
        <w:right w:val="none" w:sz="0" w:space="0" w:color="auto"/>
      </w:divBdr>
      <w:divsChild>
        <w:div w:id="1344405543">
          <w:marLeft w:val="0"/>
          <w:marRight w:val="0"/>
          <w:marTop w:val="0"/>
          <w:marBottom w:val="0"/>
          <w:divBdr>
            <w:top w:val="none" w:sz="0" w:space="0" w:color="auto"/>
            <w:left w:val="none" w:sz="0" w:space="0" w:color="auto"/>
            <w:bottom w:val="none" w:sz="0" w:space="0" w:color="auto"/>
            <w:right w:val="none" w:sz="0" w:space="0" w:color="auto"/>
          </w:divBdr>
        </w:div>
        <w:div w:id="1429814470">
          <w:marLeft w:val="0"/>
          <w:marRight w:val="0"/>
          <w:marTop w:val="0"/>
          <w:marBottom w:val="0"/>
          <w:divBdr>
            <w:top w:val="none" w:sz="0" w:space="0" w:color="auto"/>
            <w:left w:val="none" w:sz="0" w:space="0" w:color="auto"/>
            <w:bottom w:val="none" w:sz="0" w:space="0" w:color="auto"/>
            <w:right w:val="none" w:sz="0" w:space="0" w:color="auto"/>
          </w:divBdr>
        </w:div>
        <w:div w:id="544102554">
          <w:marLeft w:val="0"/>
          <w:marRight w:val="0"/>
          <w:marTop w:val="0"/>
          <w:marBottom w:val="0"/>
          <w:divBdr>
            <w:top w:val="none" w:sz="0" w:space="0" w:color="auto"/>
            <w:left w:val="none" w:sz="0" w:space="0" w:color="auto"/>
            <w:bottom w:val="none" w:sz="0" w:space="0" w:color="auto"/>
            <w:right w:val="none" w:sz="0" w:space="0" w:color="auto"/>
          </w:divBdr>
        </w:div>
        <w:div w:id="975834391">
          <w:marLeft w:val="0"/>
          <w:marRight w:val="0"/>
          <w:marTop w:val="0"/>
          <w:marBottom w:val="0"/>
          <w:divBdr>
            <w:top w:val="none" w:sz="0" w:space="0" w:color="auto"/>
            <w:left w:val="none" w:sz="0" w:space="0" w:color="auto"/>
            <w:bottom w:val="none" w:sz="0" w:space="0" w:color="auto"/>
            <w:right w:val="none" w:sz="0" w:space="0" w:color="auto"/>
          </w:divBdr>
        </w:div>
        <w:div w:id="1161191502">
          <w:marLeft w:val="0"/>
          <w:marRight w:val="0"/>
          <w:marTop w:val="0"/>
          <w:marBottom w:val="0"/>
          <w:divBdr>
            <w:top w:val="none" w:sz="0" w:space="0" w:color="auto"/>
            <w:left w:val="none" w:sz="0" w:space="0" w:color="auto"/>
            <w:bottom w:val="none" w:sz="0" w:space="0" w:color="auto"/>
            <w:right w:val="none" w:sz="0" w:space="0" w:color="auto"/>
          </w:divBdr>
        </w:div>
        <w:div w:id="714425460">
          <w:marLeft w:val="0"/>
          <w:marRight w:val="0"/>
          <w:marTop w:val="0"/>
          <w:marBottom w:val="0"/>
          <w:divBdr>
            <w:top w:val="none" w:sz="0" w:space="0" w:color="auto"/>
            <w:left w:val="none" w:sz="0" w:space="0" w:color="auto"/>
            <w:bottom w:val="none" w:sz="0" w:space="0" w:color="auto"/>
            <w:right w:val="none" w:sz="0" w:space="0" w:color="auto"/>
          </w:divBdr>
        </w:div>
        <w:div w:id="536167213">
          <w:marLeft w:val="0"/>
          <w:marRight w:val="0"/>
          <w:marTop w:val="0"/>
          <w:marBottom w:val="0"/>
          <w:divBdr>
            <w:top w:val="none" w:sz="0" w:space="0" w:color="auto"/>
            <w:left w:val="none" w:sz="0" w:space="0" w:color="auto"/>
            <w:bottom w:val="none" w:sz="0" w:space="0" w:color="auto"/>
            <w:right w:val="none" w:sz="0" w:space="0" w:color="auto"/>
          </w:divBdr>
        </w:div>
        <w:div w:id="573322588">
          <w:marLeft w:val="0"/>
          <w:marRight w:val="0"/>
          <w:marTop w:val="0"/>
          <w:marBottom w:val="0"/>
          <w:divBdr>
            <w:top w:val="none" w:sz="0" w:space="0" w:color="auto"/>
            <w:left w:val="none" w:sz="0" w:space="0" w:color="auto"/>
            <w:bottom w:val="none" w:sz="0" w:space="0" w:color="auto"/>
            <w:right w:val="none" w:sz="0" w:space="0" w:color="auto"/>
          </w:divBdr>
        </w:div>
        <w:div w:id="386487942">
          <w:marLeft w:val="0"/>
          <w:marRight w:val="0"/>
          <w:marTop w:val="0"/>
          <w:marBottom w:val="0"/>
          <w:divBdr>
            <w:top w:val="none" w:sz="0" w:space="0" w:color="auto"/>
            <w:left w:val="none" w:sz="0" w:space="0" w:color="auto"/>
            <w:bottom w:val="none" w:sz="0" w:space="0" w:color="auto"/>
            <w:right w:val="none" w:sz="0" w:space="0" w:color="auto"/>
          </w:divBdr>
        </w:div>
        <w:div w:id="1884360824">
          <w:marLeft w:val="0"/>
          <w:marRight w:val="0"/>
          <w:marTop w:val="0"/>
          <w:marBottom w:val="0"/>
          <w:divBdr>
            <w:top w:val="none" w:sz="0" w:space="0" w:color="auto"/>
            <w:left w:val="none" w:sz="0" w:space="0" w:color="auto"/>
            <w:bottom w:val="none" w:sz="0" w:space="0" w:color="auto"/>
            <w:right w:val="none" w:sz="0" w:space="0" w:color="auto"/>
          </w:divBdr>
        </w:div>
        <w:div w:id="1544829485">
          <w:marLeft w:val="0"/>
          <w:marRight w:val="0"/>
          <w:marTop w:val="0"/>
          <w:marBottom w:val="0"/>
          <w:divBdr>
            <w:top w:val="none" w:sz="0" w:space="0" w:color="auto"/>
            <w:left w:val="none" w:sz="0" w:space="0" w:color="auto"/>
            <w:bottom w:val="none" w:sz="0" w:space="0" w:color="auto"/>
            <w:right w:val="none" w:sz="0" w:space="0" w:color="auto"/>
          </w:divBdr>
        </w:div>
        <w:div w:id="1864174074">
          <w:marLeft w:val="0"/>
          <w:marRight w:val="0"/>
          <w:marTop w:val="0"/>
          <w:marBottom w:val="0"/>
          <w:divBdr>
            <w:top w:val="none" w:sz="0" w:space="0" w:color="auto"/>
            <w:left w:val="none" w:sz="0" w:space="0" w:color="auto"/>
            <w:bottom w:val="none" w:sz="0" w:space="0" w:color="auto"/>
            <w:right w:val="none" w:sz="0" w:space="0" w:color="auto"/>
          </w:divBdr>
        </w:div>
        <w:div w:id="1399090999">
          <w:marLeft w:val="0"/>
          <w:marRight w:val="0"/>
          <w:marTop w:val="0"/>
          <w:marBottom w:val="0"/>
          <w:divBdr>
            <w:top w:val="none" w:sz="0" w:space="0" w:color="auto"/>
            <w:left w:val="none" w:sz="0" w:space="0" w:color="auto"/>
            <w:bottom w:val="none" w:sz="0" w:space="0" w:color="auto"/>
            <w:right w:val="none" w:sz="0" w:space="0" w:color="auto"/>
          </w:divBdr>
        </w:div>
        <w:div w:id="1239052725">
          <w:marLeft w:val="0"/>
          <w:marRight w:val="0"/>
          <w:marTop w:val="0"/>
          <w:marBottom w:val="0"/>
          <w:divBdr>
            <w:top w:val="none" w:sz="0" w:space="0" w:color="auto"/>
            <w:left w:val="none" w:sz="0" w:space="0" w:color="auto"/>
            <w:bottom w:val="none" w:sz="0" w:space="0" w:color="auto"/>
            <w:right w:val="none" w:sz="0" w:space="0" w:color="auto"/>
          </w:divBdr>
        </w:div>
        <w:div w:id="1773822034">
          <w:marLeft w:val="0"/>
          <w:marRight w:val="0"/>
          <w:marTop w:val="0"/>
          <w:marBottom w:val="0"/>
          <w:divBdr>
            <w:top w:val="none" w:sz="0" w:space="0" w:color="auto"/>
            <w:left w:val="none" w:sz="0" w:space="0" w:color="auto"/>
            <w:bottom w:val="none" w:sz="0" w:space="0" w:color="auto"/>
            <w:right w:val="none" w:sz="0" w:space="0" w:color="auto"/>
          </w:divBdr>
        </w:div>
        <w:div w:id="1498307363">
          <w:marLeft w:val="0"/>
          <w:marRight w:val="0"/>
          <w:marTop w:val="0"/>
          <w:marBottom w:val="0"/>
          <w:divBdr>
            <w:top w:val="none" w:sz="0" w:space="0" w:color="auto"/>
            <w:left w:val="none" w:sz="0" w:space="0" w:color="auto"/>
            <w:bottom w:val="none" w:sz="0" w:space="0" w:color="auto"/>
            <w:right w:val="none" w:sz="0" w:space="0" w:color="auto"/>
          </w:divBdr>
        </w:div>
        <w:div w:id="2147046768">
          <w:marLeft w:val="0"/>
          <w:marRight w:val="0"/>
          <w:marTop w:val="0"/>
          <w:marBottom w:val="0"/>
          <w:divBdr>
            <w:top w:val="none" w:sz="0" w:space="0" w:color="auto"/>
            <w:left w:val="none" w:sz="0" w:space="0" w:color="auto"/>
            <w:bottom w:val="none" w:sz="0" w:space="0" w:color="auto"/>
            <w:right w:val="none" w:sz="0" w:space="0" w:color="auto"/>
          </w:divBdr>
        </w:div>
        <w:div w:id="1255238264">
          <w:marLeft w:val="0"/>
          <w:marRight w:val="0"/>
          <w:marTop w:val="0"/>
          <w:marBottom w:val="0"/>
          <w:divBdr>
            <w:top w:val="none" w:sz="0" w:space="0" w:color="auto"/>
            <w:left w:val="none" w:sz="0" w:space="0" w:color="auto"/>
            <w:bottom w:val="none" w:sz="0" w:space="0" w:color="auto"/>
            <w:right w:val="none" w:sz="0" w:space="0" w:color="auto"/>
          </w:divBdr>
        </w:div>
        <w:div w:id="559710157">
          <w:marLeft w:val="0"/>
          <w:marRight w:val="0"/>
          <w:marTop w:val="0"/>
          <w:marBottom w:val="0"/>
          <w:divBdr>
            <w:top w:val="none" w:sz="0" w:space="0" w:color="auto"/>
            <w:left w:val="none" w:sz="0" w:space="0" w:color="auto"/>
            <w:bottom w:val="none" w:sz="0" w:space="0" w:color="auto"/>
            <w:right w:val="none" w:sz="0" w:space="0" w:color="auto"/>
          </w:divBdr>
        </w:div>
        <w:div w:id="357659056">
          <w:marLeft w:val="0"/>
          <w:marRight w:val="0"/>
          <w:marTop w:val="0"/>
          <w:marBottom w:val="0"/>
          <w:divBdr>
            <w:top w:val="none" w:sz="0" w:space="0" w:color="auto"/>
            <w:left w:val="none" w:sz="0" w:space="0" w:color="auto"/>
            <w:bottom w:val="none" w:sz="0" w:space="0" w:color="auto"/>
            <w:right w:val="none" w:sz="0" w:space="0" w:color="auto"/>
          </w:divBdr>
        </w:div>
        <w:div w:id="631256012">
          <w:marLeft w:val="0"/>
          <w:marRight w:val="0"/>
          <w:marTop w:val="0"/>
          <w:marBottom w:val="0"/>
          <w:divBdr>
            <w:top w:val="none" w:sz="0" w:space="0" w:color="auto"/>
            <w:left w:val="none" w:sz="0" w:space="0" w:color="auto"/>
            <w:bottom w:val="none" w:sz="0" w:space="0" w:color="auto"/>
            <w:right w:val="none" w:sz="0" w:space="0" w:color="auto"/>
          </w:divBdr>
        </w:div>
        <w:div w:id="591621777">
          <w:marLeft w:val="0"/>
          <w:marRight w:val="0"/>
          <w:marTop w:val="0"/>
          <w:marBottom w:val="0"/>
          <w:divBdr>
            <w:top w:val="none" w:sz="0" w:space="0" w:color="auto"/>
            <w:left w:val="none" w:sz="0" w:space="0" w:color="auto"/>
            <w:bottom w:val="none" w:sz="0" w:space="0" w:color="auto"/>
            <w:right w:val="none" w:sz="0" w:space="0" w:color="auto"/>
          </w:divBdr>
        </w:div>
        <w:div w:id="1319265538">
          <w:marLeft w:val="0"/>
          <w:marRight w:val="0"/>
          <w:marTop w:val="0"/>
          <w:marBottom w:val="0"/>
          <w:divBdr>
            <w:top w:val="none" w:sz="0" w:space="0" w:color="auto"/>
            <w:left w:val="none" w:sz="0" w:space="0" w:color="auto"/>
            <w:bottom w:val="none" w:sz="0" w:space="0" w:color="auto"/>
            <w:right w:val="none" w:sz="0" w:space="0" w:color="auto"/>
          </w:divBdr>
        </w:div>
        <w:div w:id="298608622">
          <w:marLeft w:val="0"/>
          <w:marRight w:val="0"/>
          <w:marTop w:val="0"/>
          <w:marBottom w:val="0"/>
          <w:divBdr>
            <w:top w:val="none" w:sz="0" w:space="0" w:color="auto"/>
            <w:left w:val="none" w:sz="0" w:space="0" w:color="auto"/>
            <w:bottom w:val="none" w:sz="0" w:space="0" w:color="auto"/>
            <w:right w:val="none" w:sz="0" w:space="0" w:color="auto"/>
          </w:divBdr>
        </w:div>
        <w:div w:id="1117601583">
          <w:marLeft w:val="0"/>
          <w:marRight w:val="0"/>
          <w:marTop w:val="0"/>
          <w:marBottom w:val="0"/>
          <w:divBdr>
            <w:top w:val="none" w:sz="0" w:space="0" w:color="auto"/>
            <w:left w:val="none" w:sz="0" w:space="0" w:color="auto"/>
            <w:bottom w:val="none" w:sz="0" w:space="0" w:color="auto"/>
            <w:right w:val="none" w:sz="0" w:space="0" w:color="auto"/>
          </w:divBdr>
        </w:div>
        <w:div w:id="2073037484">
          <w:marLeft w:val="0"/>
          <w:marRight w:val="0"/>
          <w:marTop w:val="0"/>
          <w:marBottom w:val="0"/>
          <w:divBdr>
            <w:top w:val="none" w:sz="0" w:space="0" w:color="auto"/>
            <w:left w:val="none" w:sz="0" w:space="0" w:color="auto"/>
            <w:bottom w:val="none" w:sz="0" w:space="0" w:color="auto"/>
            <w:right w:val="none" w:sz="0" w:space="0" w:color="auto"/>
          </w:divBdr>
        </w:div>
        <w:div w:id="2142457173">
          <w:marLeft w:val="0"/>
          <w:marRight w:val="0"/>
          <w:marTop w:val="0"/>
          <w:marBottom w:val="0"/>
          <w:divBdr>
            <w:top w:val="none" w:sz="0" w:space="0" w:color="auto"/>
            <w:left w:val="none" w:sz="0" w:space="0" w:color="auto"/>
            <w:bottom w:val="none" w:sz="0" w:space="0" w:color="auto"/>
            <w:right w:val="none" w:sz="0" w:space="0" w:color="auto"/>
          </w:divBdr>
        </w:div>
        <w:div w:id="1408840705">
          <w:marLeft w:val="0"/>
          <w:marRight w:val="0"/>
          <w:marTop w:val="0"/>
          <w:marBottom w:val="0"/>
          <w:divBdr>
            <w:top w:val="none" w:sz="0" w:space="0" w:color="auto"/>
            <w:left w:val="none" w:sz="0" w:space="0" w:color="auto"/>
            <w:bottom w:val="none" w:sz="0" w:space="0" w:color="auto"/>
            <w:right w:val="none" w:sz="0" w:space="0" w:color="auto"/>
          </w:divBdr>
        </w:div>
        <w:div w:id="341665194">
          <w:marLeft w:val="0"/>
          <w:marRight w:val="0"/>
          <w:marTop w:val="0"/>
          <w:marBottom w:val="0"/>
          <w:divBdr>
            <w:top w:val="none" w:sz="0" w:space="0" w:color="auto"/>
            <w:left w:val="none" w:sz="0" w:space="0" w:color="auto"/>
            <w:bottom w:val="none" w:sz="0" w:space="0" w:color="auto"/>
            <w:right w:val="none" w:sz="0" w:space="0" w:color="auto"/>
          </w:divBdr>
        </w:div>
        <w:div w:id="1367675628">
          <w:marLeft w:val="0"/>
          <w:marRight w:val="0"/>
          <w:marTop w:val="0"/>
          <w:marBottom w:val="0"/>
          <w:divBdr>
            <w:top w:val="none" w:sz="0" w:space="0" w:color="auto"/>
            <w:left w:val="none" w:sz="0" w:space="0" w:color="auto"/>
            <w:bottom w:val="none" w:sz="0" w:space="0" w:color="auto"/>
            <w:right w:val="none" w:sz="0" w:space="0" w:color="auto"/>
          </w:divBdr>
        </w:div>
        <w:div w:id="1740009433">
          <w:marLeft w:val="0"/>
          <w:marRight w:val="0"/>
          <w:marTop w:val="0"/>
          <w:marBottom w:val="0"/>
          <w:divBdr>
            <w:top w:val="none" w:sz="0" w:space="0" w:color="auto"/>
            <w:left w:val="none" w:sz="0" w:space="0" w:color="auto"/>
            <w:bottom w:val="none" w:sz="0" w:space="0" w:color="auto"/>
            <w:right w:val="none" w:sz="0" w:space="0" w:color="auto"/>
          </w:divBdr>
        </w:div>
        <w:div w:id="2011785174">
          <w:marLeft w:val="0"/>
          <w:marRight w:val="0"/>
          <w:marTop w:val="0"/>
          <w:marBottom w:val="0"/>
          <w:divBdr>
            <w:top w:val="none" w:sz="0" w:space="0" w:color="auto"/>
            <w:left w:val="none" w:sz="0" w:space="0" w:color="auto"/>
            <w:bottom w:val="none" w:sz="0" w:space="0" w:color="auto"/>
            <w:right w:val="none" w:sz="0" w:space="0" w:color="auto"/>
          </w:divBdr>
        </w:div>
        <w:div w:id="718477766">
          <w:marLeft w:val="0"/>
          <w:marRight w:val="0"/>
          <w:marTop w:val="0"/>
          <w:marBottom w:val="0"/>
          <w:divBdr>
            <w:top w:val="none" w:sz="0" w:space="0" w:color="auto"/>
            <w:left w:val="none" w:sz="0" w:space="0" w:color="auto"/>
            <w:bottom w:val="none" w:sz="0" w:space="0" w:color="auto"/>
            <w:right w:val="none" w:sz="0" w:space="0" w:color="auto"/>
          </w:divBdr>
        </w:div>
        <w:div w:id="1035273694">
          <w:marLeft w:val="0"/>
          <w:marRight w:val="0"/>
          <w:marTop w:val="0"/>
          <w:marBottom w:val="0"/>
          <w:divBdr>
            <w:top w:val="none" w:sz="0" w:space="0" w:color="auto"/>
            <w:left w:val="none" w:sz="0" w:space="0" w:color="auto"/>
            <w:bottom w:val="none" w:sz="0" w:space="0" w:color="auto"/>
            <w:right w:val="none" w:sz="0" w:space="0" w:color="auto"/>
          </w:divBdr>
        </w:div>
        <w:div w:id="362750983">
          <w:marLeft w:val="0"/>
          <w:marRight w:val="0"/>
          <w:marTop w:val="0"/>
          <w:marBottom w:val="0"/>
          <w:divBdr>
            <w:top w:val="none" w:sz="0" w:space="0" w:color="auto"/>
            <w:left w:val="none" w:sz="0" w:space="0" w:color="auto"/>
            <w:bottom w:val="none" w:sz="0" w:space="0" w:color="auto"/>
            <w:right w:val="none" w:sz="0" w:space="0" w:color="auto"/>
          </w:divBdr>
        </w:div>
        <w:div w:id="872962642">
          <w:marLeft w:val="0"/>
          <w:marRight w:val="0"/>
          <w:marTop w:val="0"/>
          <w:marBottom w:val="0"/>
          <w:divBdr>
            <w:top w:val="none" w:sz="0" w:space="0" w:color="auto"/>
            <w:left w:val="none" w:sz="0" w:space="0" w:color="auto"/>
            <w:bottom w:val="none" w:sz="0" w:space="0" w:color="auto"/>
            <w:right w:val="none" w:sz="0" w:space="0" w:color="auto"/>
          </w:divBdr>
        </w:div>
        <w:div w:id="752433693">
          <w:marLeft w:val="0"/>
          <w:marRight w:val="0"/>
          <w:marTop w:val="0"/>
          <w:marBottom w:val="0"/>
          <w:divBdr>
            <w:top w:val="none" w:sz="0" w:space="0" w:color="auto"/>
            <w:left w:val="none" w:sz="0" w:space="0" w:color="auto"/>
            <w:bottom w:val="none" w:sz="0" w:space="0" w:color="auto"/>
            <w:right w:val="none" w:sz="0" w:space="0" w:color="auto"/>
          </w:divBdr>
        </w:div>
        <w:div w:id="90591894">
          <w:marLeft w:val="0"/>
          <w:marRight w:val="0"/>
          <w:marTop w:val="0"/>
          <w:marBottom w:val="0"/>
          <w:divBdr>
            <w:top w:val="none" w:sz="0" w:space="0" w:color="auto"/>
            <w:left w:val="none" w:sz="0" w:space="0" w:color="auto"/>
            <w:bottom w:val="none" w:sz="0" w:space="0" w:color="auto"/>
            <w:right w:val="none" w:sz="0" w:space="0" w:color="auto"/>
          </w:divBdr>
        </w:div>
        <w:div w:id="1528445371">
          <w:marLeft w:val="0"/>
          <w:marRight w:val="0"/>
          <w:marTop w:val="0"/>
          <w:marBottom w:val="0"/>
          <w:divBdr>
            <w:top w:val="none" w:sz="0" w:space="0" w:color="auto"/>
            <w:left w:val="none" w:sz="0" w:space="0" w:color="auto"/>
            <w:bottom w:val="none" w:sz="0" w:space="0" w:color="auto"/>
            <w:right w:val="none" w:sz="0" w:space="0" w:color="auto"/>
          </w:divBdr>
        </w:div>
        <w:div w:id="1229802117">
          <w:marLeft w:val="0"/>
          <w:marRight w:val="0"/>
          <w:marTop w:val="0"/>
          <w:marBottom w:val="0"/>
          <w:divBdr>
            <w:top w:val="none" w:sz="0" w:space="0" w:color="auto"/>
            <w:left w:val="none" w:sz="0" w:space="0" w:color="auto"/>
            <w:bottom w:val="none" w:sz="0" w:space="0" w:color="auto"/>
            <w:right w:val="none" w:sz="0" w:space="0" w:color="auto"/>
          </w:divBdr>
        </w:div>
        <w:div w:id="1613128703">
          <w:marLeft w:val="0"/>
          <w:marRight w:val="0"/>
          <w:marTop w:val="0"/>
          <w:marBottom w:val="0"/>
          <w:divBdr>
            <w:top w:val="none" w:sz="0" w:space="0" w:color="auto"/>
            <w:left w:val="none" w:sz="0" w:space="0" w:color="auto"/>
            <w:bottom w:val="none" w:sz="0" w:space="0" w:color="auto"/>
            <w:right w:val="none" w:sz="0" w:space="0" w:color="auto"/>
          </w:divBdr>
        </w:div>
        <w:div w:id="1342120399">
          <w:marLeft w:val="0"/>
          <w:marRight w:val="0"/>
          <w:marTop w:val="0"/>
          <w:marBottom w:val="0"/>
          <w:divBdr>
            <w:top w:val="none" w:sz="0" w:space="0" w:color="auto"/>
            <w:left w:val="none" w:sz="0" w:space="0" w:color="auto"/>
            <w:bottom w:val="none" w:sz="0" w:space="0" w:color="auto"/>
            <w:right w:val="none" w:sz="0" w:space="0" w:color="auto"/>
          </w:divBdr>
        </w:div>
        <w:div w:id="307629913">
          <w:marLeft w:val="0"/>
          <w:marRight w:val="0"/>
          <w:marTop w:val="0"/>
          <w:marBottom w:val="0"/>
          <w:divBdr>
            <w:top w:val="none" w:sz="0" w:space="0" w:color="auto"/>
            <w:left w:val="none" w:sz="0" w:space="0" w:color="auto"/>
            <w:bottom w:val="none" w:sz="0" w:space="0" w:color="auto"/>
            <w:right w:val="none" w:sz="0" w:space="0" w:color="auto"/>
          </w:divBdr>
        </w:div>
        <w:div w:id="1186286670">
          <w:marLeft w:val="0"/>
          <w:marRight w:val="0"/>
          <w:marTop w:val="0"/>
          <w:marBottom w:val="0"/>
          <w:divBdr>
            <w:top w:val="none" w:sz="0" w:space="0" w:color="auto"/>
            <w:left w:val="none" w:sz="0" w:space="0" w:color="auto"/>
            <w:bottom w:val="none" w:sz="0" w:space="0" w:color="auto"/>
            <w:right w:val="none" w:sz="0" w:space="0" w:color="auto"/>
          </w:divBdr>
        </w:div>
        <w:div w:id="1510636636">
          <w:marLeft w:val="0"/>
          <w:marRight w:val="0"/>
          <w:marTop w:val="0"/>
          <w:marBottom w:val="0"/>
          <w:divBdr>
            <w:top w:val="none" w:sz="0" w:space="0" w:color="auto"/>
            <w:left w:val="none" w:sz="0" w:space="0" w:color="auto"/>
            <w:bottom w:val="none" w:sz="0" w:space="0" w:color="auto"/>
            <w:right w:val="none" w:sz="0" w:space="0" w:color="auto"/>
          </w:divBdr>
        </w:div>
        <w:div w:id="2011710899">
          <w:marLeft w:val="0"/>
          <w:marRight w:val="0"/>
          <w:marTop w:val="0"/>
          <w:marBottom w:val="0"/>
          <w:divBdr>
            <w:top w:val="none" w:sz="0" w:space="0" w:color="auto"/>
            <w:left w:val="none" w:sz="0" w:space="0" w:color="auto"/>
            <w:bottom w:val="none" w:sz="0" w:space="0" w:color="auto"/>
            <w:right w:val="none" w:sz="0" w:space="0" w:color="auto"/>
          </w:divBdr>
        </w:div>
        <w:div w:id="2030906953">
          <w:marLeft w:val="0"/>
          <w:marRight w:val="0"/>
          <w:marTop w:val="0"/>
          <w:marBottom w:val="0"/>
          <w:divBdr>
            <w:top w:val="none" w:sz="0" w:space="0" w:color="auto"/>
            <w:left w:val="none" w:sz="0" w:space="0" w:color="auto"/>
            <w:bottom w:val="none" w:sz="0" w:space="0" w:color="auto"/>
            <w:right w:val="none" w:sz="0" w:space="0" w:color="auto"/>
          </w:divBdr>
        </w:div>
        <w:div w:id="852958058">
          <w:marLeft w:val="0"/>
          <w:marRight w:val="0"/>
          <w:marTop w:val="0"/>
          <w:marBottom w:val="0"/>
          <w:divBdr>
            <w:top w:val="none" w:sz="0" w:space="0" w:color="auto"/>
            <w:left w:val="none" w:sz="0" w:space="0" w:color="auto"/>
            <w:bottom w:val="none" w:sz="0" w:space="0" w:color="auto"/>
            <w:right w:val="none" w:sz="0" w:space="0" w:color="auto"/>
          </w:divBdr>
        </w:div>
        <w:div w:id="949704352">
          <w:marLeft w:val="0"/>
          <w:marRight w:val="0"/>
          <w:marTop w:val="0"/>
          <w:marBottom w:val="0"/>
          <w:divBdr>
            <w:top w:val="none" w:sz="0" w:space="0" w:color="auto"/>
            <w:left w:val="none" w:sz="0" w:space="0" w:color="auto"/>
            <w:bottom w:val="none" w:sz="0" w:space="0" w:color="auto"/>
            <w:right w:val="none" w:sz="0" w:space="0" w:color="auto"/>
          </w:divBdr>
        </w:div>
        <w:div w:id="1646622256">
          <w:marLeft w:val="0"/>
          <w:marRight w:val="0"/>
          <w:marTop w:val="0"/>
          <w:marBottom w:val="0"/>
          <w:divBdr>
            <w:top w:val="none" w:sz="0" w:space="0" w:color="auto"/>
            <w:left w:val="none" w:sz="0" w:space="0" w:color="auto"/>
            <w:bottom w:val="none" w:sz="0" w:space="0" w:color="auto"/>
            <w:right w:val="none" w:sz="0" w:space="0" w:color="auto"/>
          </w:divBdr>
        </w:div>
        <w:div w:id="830632513">
          <w:marLeft w:val="0"/>
          <w:marRight w:val="0"/>
          <w:marTop w:val="0"/>
          <w:marBottom w:val="0"/>
          <w:divBdr>
            <w:top w:val="none" w:sz="0" w:space="0" w:color="auto"/>
            <w:left w:val="none" w:sz="0" w:space="0" w:color="auto"/>
            <w:bottom w:val="none" w:sz="0" w:space="0" w:color="auto"/>
            <w:right w:val="none" w:sz="0" w:space="0" w:color="auto"/>
          </w:divBdr>
        </w:div>
        <w:div w:id="1167136588">
          <w:marLeft w:val="0"/>
          <w:marRight w:val="0"/>
          <w:marTop w:val="0"/>
          <w:marBottom w:val="0"/>
          <w:divBdr>
            <w:top w:val="none" w:sz="0" w:space="0" w:color="auto"/>
            <w:left w:val="none" w:sz="0" w:space="0" w:color="auto"/>
            <w:bottom w:val="none" w:sz="0" w:space="0" w:color="auto"/>
            <w:right w:val="none" w:sz="0" w:space="0" w:color="auto"/>
          </w:divBdr>
        </w:div>
        <w:div w:id="1432236065">
          <w:marLeft w:val="0"/>
          <w:marRight w:val="0"/>
          <w:marTop w:val="0"/>
          <w:marBottom w:val="0"/>
          <w:divBdr>
            <w:top w:val="none" w:sz="0" w:space="0" w:color="auto"/>
            <w:left w:val="none" w:sz="0" w:space="0" w:color="auto"/>
            <w:bottom w:val="none" w:sz="0" w:space="0" w:color="auto"/>
            <w:right w:val="none" w:sz="0" w:space="0" w:color="auto"/>
          </w:divBdr>
        </w:div>
        <w:div w:id="194341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2DF21260F368D38CAE7CD4575365D2224176A59E5538F9D5C7A9D80799412CA9FA39DE0D3E9A42HCr2K" TargetMode="External"/><Relationship Id="rId13" Type="http://schemas.openxmlformats.org/officeDocument/2006/relationships/hyperlink" Target="consultantplus://offline/ref=FBD7C2A9F472005694664137B6D956DA32406890BA98B032658851291DC7919E86ABF5A0B33B97F3NDP7J" TargetMode="External"/><Relationship Id="rId18" Type="http://schemas.openxmlformats.org/officeDocument/2006/relationships/hyperlink" Target="consultantplus://offline/ref=FBD7C2A9F472005694664137B6D956DA32406890BA98B032658851291DC7919E86ABF5A0B33B9CFBNDP8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BC15A92E9242B2CBBA1F7D8D8B6A96A5374A832475BA78B0C35E8E8AB26B1A6D733C550EC33DD1Fk3pFK" TargetMode="External"/><Relationship Id="rId7" Type="http://schemas.openxmlformats.org/officeDocument/2006/relationships/endnotes" Target="endnotes.xml"/><Relationship Id="rId12" Type="http://schemas.openxmlformats.org/officeDocument/2006/relationships/hyperlink" Target="consultantplus://offline/ref=FBD7C2A9F472005694664137B6D956DA32406890BA98B032658851291DC7919E86ABF5A0B33B97F2NDPEJ" TargetMode="External"/><Relationship Id="rId17" Type="http://schemas.openxmlformats.org/officeDocument/2006/relationships/hyperlink" Target="consultantplus://offline/ref=FBD7C2A9F472005694664137B6D956DA32406890BA98B032658851291DC7919E86ABF5A0B33B96F7NDP7J" TargetMode="External"/><Relationship Id="rId25" Type="http://schemas.openxmlformats.org/officeDocument/2006/relationships/hyperlink" Target="consultantplus://offline/ref=EBC15A92E9242B2CBBA1F7D8D8B6A96A5374A832475BA78B0C35E8E8AB26B1A6D733C550EC33DE10k3pAK"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FBD7C2A9F472005694664137B6D956DA32406890BA98B032658851291DC7919E86ABF5A0B33B9DFANDP7J" TargetMode="External"/><Relationship Id="rId20" Type="http://schemas.openxmlformats.org/officeDocument/2006/relationships/hyperlink" Target="consultantplus://offline/ref=EBC15A92E9242B2CBBA1F7D8D8B6A96A5374A832475BA78B0C35E8E8AB26B1A6D733C550EC35DE19k3pD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D7C2A9F472005694664137B6D956DA32406890BA98B032658851291DC7919E86ABF5A0B33B90F1NDPFJ" TargetMode="External"/><Relationship Id="rId24" Type="http://schemas.openxmlformats.org/officeDocument/2006/relationships/hyperlink" Target="consultantplus://offline/ref=EBC15A92E9242B2CBBA1F7D8D8B6A96A5374A832475BA78B0C35E8E8AB26B1A6D733C550EC35DE18k3p4K" TargetMode="External"/><Relationship Id="rId5" Type="http://schemas.openxmlformats.org/officeDocument/2006/relationships/webSettings" Target="webSettings.xml"/><Relationship Id="rId15" Type="http://schemas.openxmlformats.org/officeDocument/2006/relationships/hyperlink" Target="consultantplus://offline/ref=FBD7C2A9F472005694664137B6D956DA32406890BA98B032658851291DC7919E86ABF5A0B33B9DF3NDP9J" TargetMode="External"/><Relationship Id="rId23" Type="http://schemas.openxmlformats.org/officeDocument/2006/relationships/hyperlink" Target="consultantplus://offline/ref=EBC15A92E9242B2CBBA1F7D8D8B6A96A5374A832475BA78B0C35E8E8AB26B1A6D733C550EC34D41Bk3pBK" TargetMode="External"/><Relationship Id="rId28" Type="http://schemas.openxmlformats.org/officeDocument/2006/relationships/footer" Target="footer1.xml"/><Relationship Id="rId10" Type="http://schemas.openxmlformats.org/officeDocument/2006/relationships/hyperlink" Target="consultantplus://offline/ref=FBD7C2A9F472005694664137B6D956DA32406890BA98B032658851291DC7919E86ABF5A0B33B91F5NDP8J" TargetMode="External"/><Relationship Id="rId19" Type="http://schemas.openxmlformats.org/officeDocument/2006/relationships/hyperlink" Target="consultantplus://offline/ref=EBC15A92E9242B2CBBA1F7D8D8B6A96A5374A832475BA78B0C35E8E8AB26B1A6D733C550EC34DF11k3p4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42DF21260F368D38CAE7CD4575365D2224176A59E5538F9D5C7A9D80799412CA9FA39DE0D3E914BHCr4K" TargetMode="External"/><Relationship Id="rId14" Type="http://schemas.openxmlformats.org/officeDocument/2006/relationships/hyperlink" Target="consultantplus://offline/ref=FBD7C2A9F472005694664137B6D956DA32406890BA98B032658851291DC7919E86ABF5A0B33B92F6NDPDJ" TargetMode="External"/><Relationship Id="rId22" Type="http://schemas.openxmlformats.org/officeDocument/2006/relationships/hyperlink" Target="consultantplus://offline/ref=EBC15A92E9242B2CBBA1F7D8D8B6A96A5374A832475BA78B0C35E8E8AB26B1A6D733C550EC34D510k3p9K"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AD71F-ADCB-481C-BA6C-3DE17394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18</Pages>
  <Words>4652</Words>
  <Characters>26520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cp:lastPrinted>2015-04-03T07:49:00Z</cp:lastPrinted>
  <dcterms:created xsi:type="dcterms:W3CDTF">2015-03-26T04:51:00Z</dcterms:created>
  <dcterms:modified xsi:type="dcterms:W3CDTF">2015-04-06T08:57:00Z</dcterms:modified>
</cp:coreProperties>
</file>