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7E" w:rsidRDefault="00E7697E" w:rsidP="002527DA">
      <w:pPr>
        <w:spacing w:after="0" w:line="276" w:lineRule="auto"/>
        <w:ind w:left="142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E7697E" w:rsidRDefault="00E7697E" w:rsidP="00E7697E">
      <w:pPr>
        <w:spacing w:after="0"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Администрация городского округа Верх-Нейвинский в целях соблюдения принципов эффективности, справедливости, публичности, открытости и прозрачности процедуры предоставления земельных участков информирует население о наличии свободного участка на территории пгт. Верх-Нейвинский:</w:t>
      </w:r>
    </w:p>
    <w:p w:rsidR="00E7697E" w:rsidRDefault="00E7697E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земельный участок</w:t>
      </w:r>
      <w:r w:rsidR="001A414C">
        <w:rPr>
          <w:rFonts w:ascii="Times New Roman" w:hAnsi="Times New Roman"/>
          <w:sz w:val="24"/>
          <w:szCs w:val="24"/>
        </w:rPr>
        <w:t xml:space="preserve"> площадью 1</w:t>
      </w:r>
      <w:r w:rsidR="00CF5A24">
        <w:rPr>
          <w:rFonts w:ascii="Times New Roman" w:hAnsi="Times New Roman"/>
          <w:sz w:val="24"/>
          <w:szCs w:val="24"/>
        </w:rPr>
        <w:t>500</w:t>
      </w:r>
      <w:r w:rsidR="001A414C">
        <w:rPr>
          <w:rFonts w:ascii="Times New Roman" w:hAnsi="Times New Roman"/>
          <w:sz w:val="24"/>
          <w:szCs w:val="24"/>
        </w:rPr>
        <w:t xml:space="preserve">,0 </w:t>
      </w:r>
      <w:proofErr w:type="spellStart"/>
      <w:r w:rsidR="001A414C">
        <w:rPr>
          <w:rFonts w:ascii="Times New Roman" w:hAnsi="Times New Roman"/>
          <w:sz w:val="24"/>
          <w:szCs w:val="24"/>
        </w:rPr>
        <w:t>кв.м</w:t>
      </w:r>
      <w:proofErr w:type="spellEnd"/>
      <w:r w:rsidR="001A414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рядом с земельным участком с кадастровым номером 66:67:01010</w:t>
      </w:r>
      <w:r w:rsidR="00696317">
        <w:rPr>
          <w:rFonts w:ascii="Times New Roman" w:hAnsi="Times New Roman"/>
          <w:sz w:val="24"/>
          <w:szCs w:val="24"/>
        </w:rPr>
        <w:t>17</w:t>
      </w:r>
      <w:r>
        <w:rPr>
          <w:rFonts w:ascii="Times New Roman" w:hAnsi="Times New Roman"/>
          <w:sz w:val="24"/>
          <w:szCs w:val="24"/>
        </w:rPr>
        <w:t>:</w:t>
      </w:r>
      <w:r w:rsidR="002527DA">
        <w:rPr>
          <w:rFonts w:ascii="Times New Roman" w:hAnsi="Times New Roman"/>
          <w:sz w:val="24"/>
          <w:szCs w:val="24"/>
        </w:rPr>
        <w:t>643</w:t>
      </w:r>
      <w:r>
        <w:rPr>
          <w:rFonts w:ascii="Times New Roman" w:hAnsi="Times New Roman"/>
          <w:sz w:val="24"/>
          <w:szCs w:val="24"/>
        </w:rPr>
        <w:t xml:space="preserve"> расположенным по адресу: </w:t>
      </w:r>
      <w:r w:rsidR="002527DA" w:rsidRPr="002527DA">
        <w:rPr>
          <w:rFonts w:ascii="Times New Roman" w:hAnsi="Times New Roman"/>
          <w:sz w:val="24"/>
          <w:szCs w:val="24"/>
        </w:rPr>
        <w:t>Российская Федерация, Свердловская область, городской округ Верх-Нейвинский, пгт Верх-Нейвинский, улица 8 Марта, 202</w:t>
      </w:r>
      <w:r w:rsidR="003C3B6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для </w:t>
      </w:r>
      <w:r w:rsidR="00696317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 w:rsidR="000045E4">
        <w:rPr>
          <w:rFonts w:ascii="Times New Roman" w:hAnsi="Times New Roman"/>
          <w:sz w:val="24"/>
          <w:szCs w:val="24"/>
        </w:rPr>
        <w:t xml:space="preserve">, в </w:t>
      </w:r>
      <w:r w:rsidR="00D90973">
        <w:rPr>
          <w:rFonts w:ascii="Times New Roman" w:hAnsi="Times New Roman"/>
          <w:sz w:val="24"/>
          <w:szCs w:val="24"/>
        </w:rPr>
        <w:t>аренду на 20 лет</w:t>
      </w:r>
      <w:bookmarkStart w:id="0" w:name="_GoBack"/>
      <w:bookmarkEnd w:id="0"/>
      <w:r w:rsidR="000045E4">
        <w:rPr>
          <w:rFonts w:ascii="Times New Roman" w:hAnsi="Times New Roman"/>
          <w:sz w:val="24"/>
          <w:szCs w:val="24"/>
        </w:rPr>
        <w:t>.</w:t>
      </w:r>
    </w:p>
    <w:p w:rsidR="00804E3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Граждане, заинтересованные в приобретении права на земельный участок для </w:t>
      </w:r>
      <w:r w:rsidR="004A6BDF">
        <w:rPr>
          <w:rFonts w:ascii="Times New Roman" w:hAnsi="Times New Roman"/>
          <w:sz w:val="24"/>
          <w:szCs w:val="24"/>
        </w:rPr>
        <w:t>ведения личного подсобного хозяйства</w:t>
      </w:r>
      <w:r>
        <w:rPr>
          <w:rFonts w:ascii="Times New Roman" w:hAnsi="Times New Roman"/>
          <w:sz w:val="24"/>
          <w:szCs w:val="24"/>
        </w:rPr>
        <w:t>, имеют право подавать заявления о намерении участвовать в аукционе по продаже земельного участка.</w:t>
      </w:r>
    </w:p>
    <w:p w:rsidR="002527DA" w:rsidRDefault="00804E3A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Заинтересованным лицам обращаться лично в течении </w:t>
      </w:r>
      <w:r w:rsidR="004A6BDF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календарных дней со дня опубликования настоящего сообщения до 16 час. 00 мин. до </w:t>
      </w:r>
      <w:r w:rsidR="00A25F66">
        <w:rPr>
          <w:rFonts w:ascii="Times New Roman" w:hAnsi="Times New Roman"/>
          <w:sz w:val="24"/>
          <w:szCs w:val="24"/>
        </w:rPr>
        <w:t>04</w:t>
      </w:r>
      <w:r w:rsidR="004A6BDF">
        <w:rPr>
          <w:rFonts w:ascii="Times New Roman" w:hAnsi="Times New Roman"/>
          <w:sz w:val="24"/>
          <w:szCs w:val="24"/>
        </w:rPr>
        <w:t xml:space="preserve"> </w:t>
      </w:r>
      <w:r w:rsidR="00A25F66">
        <w:rPr>
          <w:rFonts w:ascii="Times New Roman" w:hAnsi="Times New Roman"/>
          <w:sz w:val="24"/>
          <w:szCs w:val="24"/>
        </w:rPr>
        <w:t>сентября</w:t>
      </w:r>
      <w:r>
        <w:rPr>
          <w:rFonts w:ascii="Times New Roman" w:hAnsi="Times New Roman"/>
          <w:sz w:val="24"/>
          <w:szCs w:val="24"/>
        </w:rPr>
        <w:t xml:space="preserve"> 2023 г. по адресу: Свердловская область, пгт. Верх-Нейвинский, пл. Революции, 3, кабинет №5 администрации городского округа Верх-Нейвинский с 9.00 до 13.00, с 13.48 до 17.30.</w:t>
      </w:r>
      <w:r w:rsidR="00D06180" w:rsidRPr="000E0D98">
        <w:rPr>
          <w:rFonts w:ascii="Times New Roman" w:hAnsi="Times New Roman"/>
          <w:sz w:val="24"/>
          <w:szCs w:val="24"/>
        </w:rPr>
        <w:t xml:space="preserve"> </w:t>
      </w:r>
    </w:p>
    <w:p w:rsidR="00CF5A24" w:rsidRDefault="00CF5A24" w:rsidP="002527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D6F2A" w:rsidRDefault="00CF5A24" w:rsidP="002527DA">
      <w:pPr>
        <w:spacing w:after="0" w:line="240" w:lineRule="auto"/>
        <w:ind w:right="-56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in" o:ole="">
            <v:imagedata r:id="rId5" o:title="" croptop="29732f" cropbottom="13388f" cropleft="5948f"/>
          </v:shape>
          <o:OLEObject Type="Embed" ProgID="AcroExch.Document.DC" ShapeID="_x0000_i1025" DrawAspect="Content" ObjectID="_1766820667" r:id="rId6"/>
        </w:object>
      </w:r>
    </w:p>
    <w:p w:rsidR="005F218D" w:rsidRPr="000E0D98" w:rsidRDefault="005F218D" w:rsidP="002527DA">
      <w:pPr>
        <w:spacing w:after="0" w:line="240" w:lineRule="auto"/>
        <w:ind w:right="-568"/>
        <w:jc w:val="center"/>
        <w:rPr>
          <w:rFonts w:ascii="Times New Roman" w:hAnsi="Times New Roman"/>
          <w:sz w:val="24"/>
          <w:szCs w:val="24"/>
        </w:rPr>
      </w:pPr>
    </w:p>
    <w:sectPr w:rsidR="005F218D" w:rsidRPr="000E0D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9C8"/>
    <w:rsid w:val="000045E4"/>
    <w:rsid w:val="000E0D98"/>
    <w:rsid w:val="001A414C"/>
    <w:rsid w:val="002527DA"/>
    <w:rsid w:val="003C3B6C"/>
    <w:rsid w:val="003D6EF4"/>
    <w:rsid w:val="003D6F2A"/>
    <w:rsid w:val="004709A2"/>
    <w:rsid w:val="004A6BDF"/>
    <w:rsid w:val="005839C8"/>
    <w:rsid w:val="005F218D"/>
    <w:rsid w:val="00696317"/>
    <w:rsid w:val="00804E3A"/>
    <w:rsid w:val="00853322"/>
    <w:rsid w:val="00A25F66"/>
    <w:rsid w:val="00CA207A"/>
    <w:rsid w:val="00CF5A24"/>
    <w:rsid w:val="00D06180"/>
    <w:rsid w:val="00D90973"/>
    <w:rsid w:val="00E7697E"/>
    <w:rsid w:val="00E80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41B3E"/>
  <w15:chartTrackingRefBased/>
  <w15:docId w15:val="{815B53B4-BA14-43DD-9088-D88825C68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97E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9097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7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50952-F575-405A-840F-22B14A2EB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GILEVA</dc:creator>
  <cp:keywords/>
  <dc:description/>
  <cp:lastModifiedBy>GILEVA</cp:lastModifiedBy>
  <cp:revision>2</cp:revision>
  <cp:lastPrinted>2024-01-15T05:45:00Z</cp:lastPrinted>
  <dcterms:created xsi:type="dcterms:W3CDTF">2024-01-15T05:45:00Z</dcterms:created>
  <dcterms:modified xsi:type="dcterms:W3CDTF">2024-01-15T05:45:00Z</dcterms:modified>
</cp:coreProperties>
</file>