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B928" w14:textId="77777777" w:rsidR="00E62C52" w:rsidRDefault="00E62C52" w:rsidP="00D1040E">
      <w:pPr>
        <w:spacing w:line="360" w:lineRule="auto"/>
        <w:ind w:left="5220"/>
        <w:rPr>
          <w:lang w:val="ru-RU"/>
        </w:rPr>
      </w:pPr>
    </w:p>
    <w:p w14:paraId="2FFADBB2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45CAFCED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1755F1F5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57300005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677DAC9C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5B53D2FB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39D1E01E" w14:textId="77777777" w:rsidR="00E62C52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438FBF2E" w14:textId="77777777" w:rsidR="00E62C52" w:rsidRPr="008452F3" w:rsidRDefault="0084381E" w:rsidP="00E62C52">
      <w:pPr>
        <w:spacing w:line="360" w:lineRule="auto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Отчет</w:t>
      </w:r>
    </w:p>
    <w:p w14:paraId="7CA63135" w14:textId="77777777" w:rsidR="00E62C52" w:rsidRPr="008452F3" w:rsidRDefault="00E62C52" w:rsidP="00E62C52">
      <w:pPr>
        <w:spacing w:line="360" w:lineRule="auto"/>
        <w:jc w:val="center"/>
        <w:rPr>
          <w:b/>
          <w:sz w:val="32"/>
          <w:szCs w:val="32"/>
          <w:lang w:val="ru-RU"/>
        </w:rPr>
      </w:pPr>
      <w:r w:rsidRPr="008452F3">
        <w:rPr>
          <w:b/>
          <w:sz w:val="32"/>
          <w:szCs w:val="32"/>
          <w:lang w:val="ru-RU"/>
        </w:rPr>
        <w:t>главы городского округа Верх-Нейвинский</w:t>
      </w:r>
    </w:p>
    <w:p w14:paraId="0EBAB4DE" w14:textId="15FCC013" w:rsidR="00E62C52" w:rsidRPr="008452F3" w:rsidRDefault="00E62C52" w:rsidP="008452F3">
      <w:pPr>
        <w:spacing w:line="360" w:lineRule="auto"/>
        <w:jc w:val="center"/>
        <w:rPr>
          <w:b/>
          <w:sz w:val="32"/>
          <w:szCs w:val="32"/>
          <w:lang w:val="ru-RU"/>
        </w:rPr>
      </w:pPr>
      <w:r w:rsidRPr="008452F3">
        <w:rPr>
          <w:b/>
          <w:sz w:val="32"/>
          <w:szCs w:val="32"/>
          <w:lang w:val="ru-RU"/>
        </w:rPr>
        <w:t>о достигнутых значениях показателей для оценки эффективност</w:t>
      </w:r>
      <w:r w:rsidR="008452F3">
        <w:rPr>
          <w:b/>
          <w:sz w:val="32"/>
          <w:szCs w:val="32"/>
          <w:lang w:val="ru-RU"/>
        </w:rPr>
        <w:t xml:space="preserve">и деятельности органов местного </w:t>
      </w:r>
      <w:r w:rsidR="00463EFC">
        <w:rPr>
          <w:b/>
          <w:sz w:val="32"/>
          <w:szCs w:val="32"/>
          <w:lang w:val="ru-RU"/>
        </w:rPr>
        <w:t>самоуправления</w:t>
      </w:r>
      <w:r w:rsidR="00B10853">
        <w:rPr>
          <w:b/>
          <w:sz w:val="32"/>
          <w:szCs w:val="32"/>
          <w:lang w:val="ru-RU"/>
        </w:rPr>
        <w:t xml:space="preserve"> </w:t>
      </w:r>
      <w:r w:rsidR="00463EFC">
        <w:rPr>
          <w:b/>
          <w:sz w:val="32"/>
          <w:szCs w:val="32"/>
          <w:lang w:val="ru-RU"/>
        </w:rPr>
        <w:t>за 202</w:t>
      </w:r>
      <w:r w:rsidR="00BA4DF4">
        <w:rPr>
          <w:b/>
          <w:sz w:val="32"/>
          <w:szCs w:val="32"/>
          <w:lang w:val="ru-RU"/>
        </w:rPr>
        <w:t>5</w:t>
      </w:r>
      <w:r w:rsidRPr="008452F3">
        <w:rPr>
          <w:b/>
          <w:sz w:val="32"/>
          <w:szCs w:val="32"/>
          <w:lang w:val="ru-RU"/>
        </w:rPr>
        <w:t xml:space="preserve"> год</w:t>
      </w:r>
    </w:p>
    <w:p w14:paraId="2BB970CE" w14:textId="77777777" w:rsidR="00E62C52" w:rsidRPr="000B4F0C" w:rsidRDefault="00E62C52" w:rsidP="00E62C52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0429659B" w14:textId="77777777" w:rsidR="00E62C52" w:rsidRDefault="00E62C52" w:rsidP="00E62C52">
      <w:pPr>
        <w:rPr>
          <w:lang w:val="ru-RU"/>
        </w:rPr>
      </w:pPr>
    </w:p>
    <w:p w14:paraId="432BABD2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7D6B802F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202196AB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439DE0E2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1AC911E0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2EBF74B3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01ECC4F5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734C9AE1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5CDEAC90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658F06C6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3B03BA70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191432BB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36EAF3D2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6E98887E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6CB9355E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1841510F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1CCF744F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5DADB597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6C1C5937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16977A62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4C3ECE8D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2086E5F8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72312066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61B4E9EE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p w14:paraId="747F397B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Содержание</w:t>
      </w:r>
      <w:r w:rsidRPr="000F4F19">
        <w:rPr>
          <w:b/>
          <w:bCs/>
          <w:sz w:val="28"/>
          <w:szCs w:val="28"/>
          <w:lang w:val="ru-RU"/>
        </w:rPr>
        <w:t xml:space="preserve"> доклада</w:t>
      </w:r>
    </w:p>
    <w:p w14:paraId="4FCD24B6" w14:textId="77777777" w:rsidR="00E62C52" w:rsidRDefault="00E62C52" w:rsidP="00E62C52">
      <w:pPr>
        <w:tabs>
          <w:tab w:val="left" w:pos="2772"/>
        </w:tabs>
        <w:jc w:val="center"/>
        <w:rPr>
          <w:b/>
          <w:bCs/>
          <w:sz w:val="28"/>
          <w:szCs w:val="28"/>
          <w:lang w:val="ru-RU"/>
        </w:rPr>
      </w:pPr>
    </w:p>
    <w:tbl>
      <w:tblPr>
        <w:tblW w:w="8604" w:type="dxa"/>
        <w:tblInd w:w="468" w:type="dxa"/>
        <w:tblLook w:val="01E0" w:firstRow="1" w:lastRow="1" w:firstColumn="1" w:lastColumn="1" w:noHBand="0" w:noVBand="0"/>
      </w:tblPr>
      <w:tblGrid>
        <w:gridCol w:w="8604"/>
      </w:tblGrid>
      <w:tr w:rsidR="00E62C52" w:rsidRPr="009B27C5" w14:paraId="62258D0B" w14:textId="77777777" w:rsidTr="00FD4AD2">
        <w:tc>
          <w:tcPr>
            <w:tcW w:w="8604" w:type="dxa"/>
          </w:tcPr>
          <w:p w14:paraId="0C062BDE" w14:textId="77777777" w:rsidR="00E62C52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jc w:val="both"/>
              <w:outlineLvl w:val="1"/>
              <w:rPr>
                <w:i/>
                <w:sz w:val="28"/>
                <w:szCs w:val="28"/>
                <w:lang w:val="ru-RU"/>
              </w:rPr>
            </w:pPr>
            <w:r w:rsidRPr="001947CC">
              <w:rPr>
                <w:i/>
                <w:sz w:val="28"/>
                <w:szCs w:val="28"/>
                <w:lang w:val="ru-RU"/>
              </w:rPr>
              <w:t>Введение</w:t>
            </w:r>
          </w:p>
          <w:p w14:paraId="63CD9DA4" w14:textId="77777777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jc w:val="both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Общая характеристика городского округа</w:t>
            </w:r>
          </w:p>
        </w:tc>
      </w:tr>
      <w:tr w:rsidR="00E62C52" w:rsidRPr="001947CC" w14:paraId="159170DE" w14:textId="77777777" w:rsidTr="00FD4AD2">
        <w:tc>
          <w:tcPr>
            <w:tcW w:w="8604" w:type="dxa"/>
          </w:tcPr>
          <w:p w14:paraId="55A0D17C" w14:textId="77777777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outlineLvl w:val="1"/>
              <w:rPr>
                <w:i/>
                <w:sz w:val="28"/>
                <w:szCs w:val="28"/>
                <w:lang w:val="ru-RU"/>
              </w:rPr>
            </w:pPr>
            <w:r w:rsidRPr="001947CC">
              <w:rPr>
                <w:i/>
                <w:sz w:val="28"/>
                <w:szCs w:val="28"/>
                <w:lang w:val="ru-RU"/>
              </w:rPr>
              <w:t>Раздел 1. Экономическое развитие</w:t>
            </w:r>
          </w:p>
        </w:tc>
      </w:tr>
      <w:tr w:rsidR="00E62C52" w:rsidRPr="001947CC" w14:paraId="302D1A7E" w14:textId="77777777" w:rsidTr="00FD4AD2">
        <w:tc>
          <w:tcPr>
            <w:tcW w:w="8604" w:type="dxa"/>
          </w:tcPr>
          <w:p w14:paraId="07A3C0EE" w14:textId="77777777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outlineLvl w:val="1"/>
              <w:rPr>
                <w:i/>
                <w:sz w:val="28"/>
                <w:szCs w:val="28"/>
                <w:lang w:val="ru-RU"/>
              </w:rPr>
            </w:pPr>
            <w:r w:rsidRPr="001947CC">
              <w:rPr>
                <w:i/>
                <w:sz w:val="28"/>
                <w:szCs w:val="28"/>
                <w:lang w:val="ru-RU"/>
              </w:rPr>
              <w:t>Раздел 2. Дошкольное образование</w:t>
            </w:r>
          </w:p>
        </w:tc>
      </w:tr>
      <w:tr w:rsidR="00E62C52" w:rsidRPr="009B27C5" w14:paraId="5B8BE7F6" w14:textId="77777777" w:rsidTr="00FD4AD2">
        <w:tc>
          <w:tcPr>
            <w:tcW w:w="8604" w:type="dxa"/>
          </w:tcPr>
          <w:p w14:paraId="4D5E17CF" w14:textId="77777777" w:rsidR="00E62C52" w:rsidRDefault="00E62C52" w:rsidP="00FD4AD2">
            <w:pPr>
              <w:spacing w:line="360" w:lineRule="auto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Раздел 3. Общее </w:t>
            </w:r>
            <w:r w:rsidRPr="001947CC">
              <w:rPr>
                <w:i/>
                <w:sz w:val="28"/>
                <w:szCs w:val="28"/>
                <w:lang w:val="ru-RU"/>
              </w:rPr>
              <w:t>образование</w:t>
            </w:r>
          </w:p>
          <w:p w14:paraId="2DC43758" w14:textId="77777777" w:rsidR="00E62C52" w:rsidRPr="001947CC" w:rsidRDefault="00E62C52" w:rsidP="00FD4AD2">
            <w:pPr>
              <w:spacing w:line="360" w:lineRule="auto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4. Д</w:t>
            </w:r>
            <w:r w:rsidRPr="001947CC">
              <w:rPr>
                <w:i/>
                <w:sz w:val="28"/>
                <w:szCs w:val="28"/>
                <w:lang w:val="ru-RU"/>
              </w:rPr>
              <w:t>ополнительное образование</w:t>
            </w:r>
          </w:p>
        </w:tc>
      </w:tr>
      <w:tr w:rsidR="00E62C52" w:rsidRPr="001947CC" w14:paraId="5FDCE67F" w14:textId="77777777" w:rsidTr="00FD4AD2">
        <w:tc>
          <w:tcPr>
            <w:tcW w:w="8604" w:type="dxa"/>
          </w:tcPr>
          <w:p w14:paraId="214E9CAA" w14:textId="77777777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5</w:t>
            </w:r>
            <w:r w:rsidRPr="001947CC">
              <w:rPr>
                <w:i/>
                <w:sz w:val="28"/>
                <w:szCs w:val="28"/>
                <w:lang w:val="ru-RU"/>
              </w:rPr>
              <w:t>. Культура</w:t>
            </w:r>
          </w:p>
        </w:tc>
      </w:tr>
      <w:tr w:rsidR="00E62C52" w:rsidRPr="009B27C5" w14:paraId="250F9FA2" w14:textId="77777777" w:rsidTr="00FD4AD2">
        <w:tc>
          <w:tcPr>
            <w:tcW w:w="8604" w:type="dxa"/>
          </w:tcPr>
          <w:p w14:paraId="38836D94" w14:textId="6ADDA235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6</w:t>
            </w:r>
            <w:r w:rsidRPr="001947CC">
              <w:rPr>
                <w:i/>
                <w:sz w:val="28"/>
                <w:szCs w:val="28"/>
                <w:lang w:val="ru-RU"/>
              </w:rPr>
              <w:t>. Физическая культура и спорт</w:t>
            </w:r>
          </w:p>
        </w:tc>
      </w:tr>
      <w:tr w:rsidR="00E62C52" w:rsidRPr="009B27C5" w14:paraId="39BDB4FF" w14:textId="77777777" w:rsidTr="00FD4AD2">
        <w:tc>
          <w:tcPr>
            <w:tcW w:w="8604" w:type="dxa"/>
          </w:tcPr>
          <w:p w14:paraId="636BCDA9" w14:textId="77777777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ind w:left="540" w:hanging="540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7</w:t>
            </w:r>
            <w:r w:rsidRPr="001947CC">
              <w:rPr>
                <w:i/>
                <w:sz w:val="28"/>
                <w:szCs w:val="28"/>
                <w:lang w:val="ru-RU"/>
              </w:rPr>
              <w:t>. Жилищное строительство и обеспечение граждан жильем</w:t>
            </w:r>
          </w:p>
        </w:tc>
      </w:tr>
      <w:tr w:rsidR="00E62C52" w:rsidRPr="00513CAD" w14:paraId="3150E560" w14:textId="77777777" w:rsidTr="00FD4AD2">
        <w:tc>
          <w:tcPr>
            <w:tcW w:w="8604" w:type="dxa"/>
          </w:tcPr>
          <w:p w14:paraId="7DEE12B7" w14:textId="6FB46C26" w:rsidR="00E62C52" w:rsidRPr="001947CC" w:rsidRDefault="00E62C52" w:rsidP="00FD4AD2">
            <w:pPr>
              <w:autoSpaceDE w:val="0"/>
              <w:autoSpaceDN w:val="0"/>
              <w:adjustRightInd w:val="0"/>
              <w:spacing w:line="360" w:lineRule="auto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8</w:t>
            </w:r>
            <w:r w:rsidRPr="001947CC">
              <w:rPr>
                <w:i/>
                <w:sz w:val="28"/>
                <w:szCs w:val="28"/>
                <w:lang w:val="ru-RU"/>
              </w:rPr>
              <w:t>. Жилищно-коммунальное хозяйство</w:t>
            </w:r>
          </w:p>
        </w:tc>
      </w:tr>
      <w:tr w:rsidR="00E62C52" w:rsidRPr="00513CAD" w14:paraId="4A8CE288" w14:textId="77777777" w:rsidTr="00FD4AD2">
        <w:tc>
          <w:tcPr>
            <w:tcW w:w="8604" w:type="dxa"/>
          </w:tcPr>
          <w:p w14:paraId="077C6720" w14:textId="312D5121" w:rsidR="00E62C52" w:rsidRPr="001947CC" w:rsidRDefault="00513CAD" w:rsidP="00513CAD">
            <w:pPr>
              <w:autoSpaceDE w:val="0"/>
              <w:autoSpaceDN w:val="0"/>
              <w:adjustRightInd w:val="0"/>
              <w:spacing w:line="360" w:lineRule="auto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9. Благоустройство</w:t>
            </w:r>
          </w:p>
        </w:tc>
      </w:tr>
      <w:tr w:rsidR="00E62C52" w:rsidRPr="009B27C5" w14:paraId="10EBC656" w14:textId="77777777" w:rsidTr="00FD4AD2">
        <w:tc>
          <w:tcPr>
            <w:tcW w:w="8604" w:type="dxa"/>
          </w:tcPr>
          <w:p w14:paraId="19DB662F" w14:textId="328E3C6D" w:rsidR="00E62C52" w:rsidRPr="001947CC" w:rsidRDefault="00513CAD" w:rsidP="00FD4AD2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Раздел 10. Дорожное хозяйство и транспорт</w:t>
            </w:r>
          </w:p>
        </w:tc>
      </w:tr>
    </w:tbl>
    <w:p w14:paraId="050F6187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3A1D352F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D8E2E4F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22934533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6D2675C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50D3DFE1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6B40A210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29962C29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128ED8D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1A2DE6BC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6DF969BA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1459E917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584FD16C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92213AC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7B59757D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31FD2B9B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587EA210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D1C27F7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C35F4A4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0CF6FD1D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3ED38A14" w14:textId="77777777" w:rsidR="00513CAD" w:rsidRDefault="00513CAD" w:rsidP="00E62C52">
      <w:pPr>
        <w:rPr>
          <w:b/>
          <w:i/>
          <w:sz w:val="28"/>
          <w:szCs w:val="28"/>
          <w:lang w:val="ru-RU"/>
        </w:rPr>
      </w:pPr>
    </w:p>
    <w:p w14:paraId="41F6617D" w14:textId="77777777" w:rsidR="00513CAD" w:rsidRDefault="00513CAD" w:rsidP="00E62C52">
      <w:pPr>
        <w:rPr>
          <w:b/>
          <w:i/>
          <w:sz w:val="28"/>
          <w:szCs w:val="28"/>
          <w:lang w:val="ru-RU"/>
        </w:rPr>
      </w:pPr>
    </w:p>
    <w:p w14:paraId="33EADC5D" w14:textId="77777777" w:rsidR="00513CAD" w:rsidRDefault="00513CAD" w:rsidP="00E62C52">
      <w:pPr>
        <w:rPr>
          <w:b/>
          <w:i/>
          <w:sz w:val="28"/>
          <w:szCs w:val="28"/>
          <w:lang w:val="ru-RU"/>
        </w:rPr>
      </w:pPr>
    </w:p>
    <w:p w14:paraId="7A590A96" w14:textId="77777777" w:rsidR="008452F3" w:rsidRDefault="008452F3" w:rsidP="00E62C52">
      <w:pPr>
        <w:jc w:val="center"/>
        <w:rPr>
          <w:b/>
          <w:sz w:val="32"/>
          <w:szCs w:val="32"/>
          <w:lang w:val="ru-RU"/>
        </w:rPr>
      </w:pPr>
    </w:p>
    <w:p w14:paraId="44F82084" w14:textId="77777777" w:rsidR="00E62C52" w:rsidRPr="008452F3" w:rsidRDefault="00E62C52" w:rsidP="00E62C52">
      <w:pPr>
        <w:jc w:val="center"/>
        <w:rPr>
          <w:b/>
          <w:sz w:val="32"/>
          <w:szCs w:val="32"/>
          <w:lang w:val="ru-RU"/>
        </w:rPr>
      </w:pPr>
      <w:r w:rsidRPr="008452F3">
        <w:rPr>
          <w:b/>
          <w:sz w:val="32"/>
          <w:szCs w:val="32"/>
          <w:lang w:val="ru-RU"/>
        </w:rPr>
        <w:lastRenderedPageBreak/>
        <w:t>Введение</w:t>
      </w:r>
    </w:p>
    <w:p w14:paraId="7E0443E3" w14:textId="77777777" w:rsidR="00E62C52" w:rsidRPr="0015225E" w:rsidRDefault="00E62C52" w:rsidP="00E62C52">
      <w:pPr>
        <w:rPr>
          <w:sz w:val="28"/>
          <w:szCs w:val="28"/>
          <w:lang w:val="ru-RU"/>
        </w:rPr>
      </w:pPr>
    </w:p>
    <w:p w14:paraId="04AD56CD" w14:textId="77777777" w:rsidR="008452F3" w:rsidRDefault="00E62C52" w:rsidP="008452F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D171E">
        <w:rPr>
          <w:sz w:val="28"/>
          <w:szCs w:val="28"/>
          <w:lang w:val="ru-RU"/>
        </w:rPr>
        <w:t>Настоящий доклад подготовлен в</w:t>
      </w:r>
      <w:r w:rsidRPr="007D171E">
        <w:rPr>
          <w:bCs/>
          <w:iCs/>
          <w:sz w:val="28"/>
          <w:szCs w:val="28"/>
          <w:lang w:val="ru-RU"/>
        </w:rPr>
        <w:t xml:space="preserve">о исполнение </w:t>
      </w:r>
      <w:hyperlink r:id="rId8" w:history="1">
        <w:r w:rsidRPr="007D171E">
          <w:rPr>
            <w:bCs/>
            <w:iCs/>
            <w:sz w:val="28"/>
            <w:szCs w:val="28"/>
            <w:lang w:val="ru-RU"/>
          </w:rPr>
          <w:t>Указа</w:t>
        </w:r>
      </w:hyperlink>
      <w:r w:rsidRPr="007D171E">
        <w:rPr>
          <w:bCs/>
          <w:iCs/>
          <w:sz w:val="28"/>
          <w:szCs w:val="28"/>
          <w:lang w:val="ru-RU"/>
        </w:rPr>
        <w:t xml:space="preserve"> Президента Российской Федерации от </w:t>
      </w:r>
      <w:r>
        <w:rPr>
          <w:bCs/>
          <w:iCs/>
          <w:sz w:val="28"/>
          <w:szCs w:val="28"/>
          <w:lang w:val="ru-RU"/>
        </w:rPr>
        <w:t>28</w:t>
      </w:r>
      <w:r w:rsidR="009F36AA"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  <w:lang w:val="ru-RU"/>
        </w:rPr>
        <w:t>апреля</w:t>
      </w:r>
      <w:r w:rsidRPr="007D171E">
        <w:rPr>
          <w:bCs/>
          <w:iCs/>
          <w:sz w:val="28"/>
          <w:szCs w:val="28"/>
          <w:lang w:val="ru-RU"/>
        </w:rPr>
        <w:t xml:space="preserve"> 20</w:t>
      </w:r>
      <w:r>
        <w:rPr>
          <w:bCs/>
          <w:iCs/>
          <w:sz w:val="28"/>
          <w:szCs w:val="28"/>
          <w:lang w:val="ru-RU"/>
        </w:rPr>
        <w:t>08</w:t>
      </w:r>
      <w:r w:rsidRPr="007D171E">
        <w:rPr>
          <w:bCs/>
          <w:iCs/>
          <w:sz w:val="28"/>
          <w:szCs w:val="28"/>
          <w:lang w:val="ru-RU"/>
        </w:rPr>
        <w:t xml:space="preserve"> года № </w:t>
      </w:r>
      <w:r>
        <w:rPr>
          <w:bCs/>
          <w:iCs/>
          <w:sz w:val="28"/>
          <w:szCs w:val="28"/>
          <w:lang w:val="ru-RU"/>
        </w:rPr>
        <w:t>607«</w:t>
      </w:r>
      <w:r w:rsidRPr="007D171E">
        <w:rPr>
          <w:bCs/>
          <w:iCs/>
          <w:sz w:val="28"/>
          <w:szCs w:val="28"/>
          <w:lang w:val="ru-RU"/>
        </w:rPr>
        <w:t>Об оценке эффективности деятельности органов местного самоуправления городских округов и муниципальных районов</w:t>
      </w:r>
      <w:r>
        <w:rPr>
          <w:bCs/>
          <w:iCs/>
          <w:sz w:val="28"/>
          <w:szCs w:val="28"/>
          <w:lang w:val="ru-RU"/>
        </w:rPr>
        <w:t>»</w:t>
      </w:r>
      <w:r w:rsidR="008452F3">
        <w:rPr>
          <w:bCs/>
          <w:iCs/>
          <w:sz w:val="28"/>
          <w:szCs w:val="28"/>
          <w:lang w:val="ru-RU"/>
        </w:rPr>
        <w:t>.</w:t>
      </w:r>
    </w:p>
    <w:p w14:paraId="08E7A95A" w14:textId="77777777" w:rsidR="00E62C52" w:rsidRPr="007D171E" w:rsidRDefault="00E62C52" w:rsidP="008452F3">
      <w:pPr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  <w:lang w:val="ru-RU"/>
        </w:rPr>
      </w:pPr>
      <w:r w:rsidRPr="007D171E">
        <w:rPr>
          <w:sz w:val="28"/>
          <w:szCs w:val="28"/>
          <w:lang w:val="ru-RU"/>
        </w:rPr>
        <w:t>Целью настоящего доклада является анализ результативности управления органов местно</w:t>
      </w:r>
      <w:r>
        <w:rPr>
          <w:sz w:val="28"/>
          <w:szCs w:val="28"/>
          <w:lang w:val="ru-RU"/>
        </w:rPr>
        <w:t>го самоуправления</w:t>
      </w:r>
      <w:r w:rsidRPr="007D171E">
        <w:rPr>
          <w:sz w:val="28"/>
          <w:szCs w:val="28"/>
          <w:lang w:val="ru-RU"/>
        </w:rPr>
        <w:t xml:space="preserve"> городского округа </w:t>
      </w:r>
      <w:r w:rsidR="008452F3">
        <w:rPr>
          <w:sz w:val="28"/>
          <w:szCs w:val="28"/>
          <w:lang w:val="ru-RU"/>
        </w:rPr>
        <w:t xml:space="preserve">Верх-Нейвинский, </w:t>
      </w:r>
      <w:r w:rsidRPr="007D171E">
        <w:rPr>
          <w:sz w:val="28"/>
          <w:szCs w:val="28"/>
          <w:lang w:val="ru-RU"/>
        </w:rPr>
        <w:t xml:space="preserve">оценки эффективности расходования бюджетных средств, динамики изменения показателей, характеризующих качество жизни, уровня социально-экономического развития округа, </w:t>
      </w:r>
      <w:r w:rsidRPr="007D171E">
        <w:rPr>
          <w:bCs/>
          <w:iCs/>
          <w:sz w:val="28"/>
          <w:szCs w:val="28"/>
          <w:lang w:val="ru-RU"/>
        </w:rPr>
        <w:t xml:space="preserve">выявления внутренних ресурсов для повышения качества и объема </w:t>
      </w:r>
      <w:r w:rsidR="00D1040E">
        <w:rPr>
          <w:bCs/>
          <w:iCs/>
          <w:sz w:val="28"/>
          <w:szCs w:val="28"/>
          <w:lang w:val="ru-RU"/>
        </w:rPr>
        <w:t>предоставляемых населению услуг и</w:t>
      </w:r>
      <w:r w:rsidRPr="007D171E">
        <w:rPr>
          <w:bCs/>
          <w:iCs/>
          <w:sz w:val="28"/>
          <w:szCs w:val="28"/>
          <w:lang w:val="ru-RU"/>
        </w:rPr>
        <w:t xml:space="preserve"> дальнейшего совершенствования муниципального управления.</w:t>
      </w:r>
    </w:p>
    <w:p w14:paraId="3A58A1FC" w14:textId="77777777" w:rsidR="00E62C52" w:rsidRPr="007D171E" w:rsidRDefault="00E62C52" w:rsidP="008452F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D171E">
        <w:rPr>
          <w:sz w:val="28"/>
          <w:szCs w:val="28"/>
          <w:lang w:val="ru-RU"/>
        </w:rPr>
        <w:t xml:space="preserve">Результат проведенного мониторинга позволяет определить зоны, требующие приоритетного внимания, сформировать перечень мероприятий по повышению результативности деятельности органов местного самоуправления. </w:t>
      </w:r>
    </w:p>
    <w:p w14:paraId="754B148A" w14:textId="77777777" w:rsidR="00E62C52" w:rsidRDefault="00E62C52" w:rsidP="00E62C5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7D171E">
        <w:rPr>
          <w:sz w:val="28"/>
          <w:szCs w:val="28"/>
          <w:lang w:val="ru-RU"/>
        </w:rPr>
        <w:t xml:space="preserve">В качестве исходных данных для составления настоящего доклада об эффективности деятельности </w:t>
      </w:r>
      <w:r>
        <w:rPr>
          <w:sz w:val="28"/>
          <w:szCs w:val="28"/>
          <w:lang w:val="ru-RU"/>
        </w:rPr>
        <w:t>органов местного самоуправления</w:t>
      </w:r>
      <w:r w:rsidRPr="007D171E">
        <w:rPr>
          <w:sz w:val="28"/>
          <w:szCs w:val="28"/>
          <w:lang w:val="ru-RU"/>
        </w:rPr>
        <w:t xml:space="preserve"> городского округа </w:t>
      </w:r>
      <w:r w:rsidR="008452F3">
        <w:rPr>
          <w:sz w:val="28"/>
          <w:szCs w:val="28"/>
          <w:lang w:val="ru-RU"/>
        </w:rPr>
        <w:t>Верх-</w:t>
      </w:r>
      <w:r>
        <w:rPr>
          <w:sz w:val="28"/>
          <w:szCs w:val="28"/>
          <w:lang w:val="ru-RU"/>
        </w:rPr>
        <w:t xml:space="preserve">Нейвинский </w:t>
      </w:r>
      <w:r w:rsidRPr="007D171E">
        <w:rPr>
          <w:sz w:val="28"/>
          <w:szCs w:val="28"/>
          <w:lang w:val="ru-RU"/>
        </w:rPr>
        <w:t>использовались показатели деятельности структурных подразделений администрации городского округа и муниципальных учреждений.</w:t>
      </w:r>
    </w:p>
    <w:p w14:paraId="5C5FE3B9" w14:textId="77777777" w:rsidR="008452F3" w:rsidRDefault="008452F3" w:rsidP="00E62C5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65B01821" w14:textId="77777777" w:rsidR="00E62C52" w:rsidRDefault="00E62C52" w:rsidP="008452F3">
      <w:pPr>
        <w:autoSpaceDE w:val="0"/>
        <w:autoSpaceDN w:val="0"/>
        <w:adjustRightInd w:val="0"/>
        <w:jc w:val="center"/>
        <w:rPr>
          <w:b/>
          <w:sz w:val="32"/>
          <w:szCs w:val="32"/>
          <w:lang w:val="ru-RU"/>
        </w:rPr>
      </w:pPr>
      <w:r w:rsidRPr="008452F3">
        <w:rPr>
          <w:b/>
          <w:sz w:val="32"/>
          <w:szCs w:val="32"/>
          <w:lang w:val="ru-RU"/>
        </w:rPr>
        <w:t>Общая характеристика городского округа</w:t>
      </w:r>
    </w:p>
    <w:p w14:paraId="2F9AA7B8" w14:textId="77777777" w:rsidR="008452F3" w:rsidRPr="008452F3" w:rsidRDefault="008452F3" w:rsidP="008452F3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14:paraId="5B210FBD" w14:textId="77777777" w:rsidR="00E62C52" w:rsidRPr="000D3F74" w:rsidRDefault="00E62C52" w:rsidP="00E62C52">
      <w:pPr>
        <w:suppressAutoHyphens/>
        <w:ind w:firstLine="567"/>
        <w:jc w:val="both"/>
        <w:rPr>
          <w:sz w:val="28"/>
          <w:szCs w:val="28"/>
          <w:lang w:val="ru-RU"/>
        </w:rPr>
      </w:pPr>
      <w:r w:rsidRPr="000D3F74">
        <w:rPr>
          <w:bCs/>
          <w:sz w:val="28"/>
          <w:szCs w:val="28"/>
          <w:lang w:val="ru-RU"/>
        </w:rPr>
        <w:t>Городской округ Верх-Нейвинский входит в состав Свердловской области,</w:t>
      </w:r>
      <w:r w:rsidR="00B10853">
        <w:rPr>
          <w:bCs/>
          <w:sz w:val="28"/>
          <w:szCs w:val="28"/>
          <w:lang w:val="ru-RU"/>
        </w:rPr>
        <w:t xml:space="preserve"> </w:t>
      </w:r>
      <w:r w:rsidRPr="000D3F74">
        <w:rPr>
          <w:bCs/>
          <w:sz w:val="28"/>
          <w:szCs w:val="28"/>
          <w:lang w:val="ru-RU"/>
        </w:rPr>
        <w:t xml:space="preserve">Горнозаводского управленческого округа, </w:t>
      </w:r>
      <w:r w:rsidRPr="000D3F74">
        <w:rPr>
          <w:sz w:val="28"/>
          <w:szCs w:val="28"/>
          <w:lang w:val="ru-RU"/>
        </w:rPr>
        <w:t>находится во втором поясе зоны влияния города Екатеринбурга как центра мощного индустриального региона.</w:t>
      </w:r>
    </w:p>
    <w:p w14:paraId="1E65B3F5" w14:textId="77777777" w:rsidR="00970129" w:rsidRPr="000D3F74" w:rsidRDefault="00970129" w:rsidP="00E62C52">
      <w:pPr>
        <w:suppressAutoHyphens/>
        <w:ind w:firstLine="567"/>
        <w:jc w:val="both"/>
        <w:rPr>
          <w:bCs/>
          <w:sz w:val="28"/>
          <w:szCs w:val="28"/>
          <w:lang w:val="ru-RU"/>
        </w:rPr>
      </w:pPr>
      <w:r w:rsidRPr="000D3F74">
        <w:rPr>
          <w:bCs/>
          <w:sz w:val="28"/>
          <w:szCs w:val="28"/>
          <w:lang w:val="ru-RU"/>
        </w:rPr>
        <w:t xml:space="preserve">Официальная дата основания поселения - </w:t>
      </w:r>
      <w:hyperlink r:id="rId9" w:tooltip="1662 год" w:history="1">
        <w:r w:rsidRPr="000D3F74">
          <w:rPr>
            <w:rStyle w:val="af2"/>
            <w:bCs/>
            <w:color w:val="auto"/>
            <w:sz w:val="28"/>
            <w:szCs w:val="28"/>
            <w:u w:val="none"/>
            <w:lang w:val="ru-RU"/>
          </w:rPr>
          <w:t>1662</w:t>
        </w:r>
        <w:r w:rsidRPr="000D3F74">
          <w:rPr>
            <w:rStyle w:val="af2"/>
            <w:bCs/>
            <w:color w:val="auto"/>
            <w:sz w:val="28"/>
            <w:szCs w:val="28"/>
            <w:u w:val="none"/>
          </w:rPr>
          <w:t> </w:t>
        </w:r>
        <w:r w:rsidRPr="000D3F74">
          <w:rPr>
            <w:rStyle w:val="af2"/>
            <w:bCs/>
            <w:color w:val="auto"/>
            <w:sz w:val="28"/>
            <w:szCs w:val="28"/>
            <w:u w:val="none"/>
            <w:lang w:val="ru-RU"/>
          </w:rPr>
          <w:t>год</w:t>
        </w:r>
      </w:hyperlink>
      <w:r w:rsidRPr="000D3F74">
        <w:rPr>
          <w:bCs/>
          <w:sz w:val="28"/>
          <w:szCs w:val="28"/>
          <w:lang w:val="ru-RU"/>
        </w:rPr>
        <w:t>.</w:t>
      </w:r>
    </w:p>
    <w:p w14:paraId="3EB57FDE" w14:textId="77777777" w:rsidR="00970129" w:rsidRPr="000D3F74" w:rsidRDefault="008452F3" w:rsidP="00970129">
      <w:pPr>
        <w:ind w:firstLine="567"/>
        <w:jc w:val="both"/>
        <w:rPr>
          <w:sz w:val="28"/>
          <w:szCs w:val="28"/>
          <w:lang w:val="ru-RU"/>
        </w:rPr>
      </w:pPr>
      <w:r w:rsidRPr="000D3F74">
        <w:rPr>
          <w:sz w:val="28"/>
          <w:szCs w:val="28"/>
          <w:lang w:val="ru-RU"/>
        </w:rPr>
        <w:t xml:space="preserve">Поселок городского типа </w:t>
      </w:r>
      <w:r w:rsidR="00970129" w:rsidRPr="000D3F74">
        <w:rPr>
          <w:sz w:val="28"/>
          <w:szCs w:val="28"/>
          <w:lang w:val="ru-RU"/>
        </w:rPr>
        <w:t>Верх-Нейвинский, единственный населенный пункт г</w:t>
      </w:r>
      <w:r w:rsidR="00970129" w:rsidRPr="000D3F74">
        <w:rPr>
          <w:bCs/>
          <w:sz w:val="28"/>
          <w:szCs w:val="28"/>
          <w:lang w:val="ru-RU"/>
        </w:rPr>
        <w:t xml:space="preserve">ородского округа, </w:t>
      </w:r>
      <w:r w:rsidR="00970129" w:rsidRPr="000D3F74">
        <w:rPr>
          <w:sz w:val="28"/>
          <w:szCs w:val="28"/>
          <w:lang w:val="ru-RU"/>
        </w:rPr>
        <w:t>расположен в восточной предгорной полосе главного Уральского хребта на северном берегу Верх-Нейвинского пруда, образованного в результате строительства плотины на р. Нейве в 1762 году.</w:t>
      </w:r>
    </w:p>
    <w:p w14:paraId="53F73486" w14:textId="77777777" w:rsidR="00970129" w:rsidRPr="000D3F74" w:rsidRDefault="00D1040E" w:rsidP="00970129">
      <w:pPr>
        <w:ind w:firstLine="567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17 декабря 1995 г. жители п.</w:t>
      </w:r>
      <w:r w:rsidR="00B10853">
        <w:rPr>
          <w:bCs/>
          <w:sz w:val="28"/>
          <w:szCs w:val="28"/>
          <w:lang w:val="ru-RU"/>
        </w:rPr>
        <w:t xml:space="preserve"> </w:t>
      </w:r>
      <w:r w:rsidR="00970129" w:rsidRPr="000D3F74">
        <w:rPr>
          <w:bCs/>
          <w:sz w:val="28"/>
          <w:szCs w:val="28"/>
          <w:lang w:val="ru-RU"/>
        </w:rPr>
        <w:t>Верх-Нейвинский проголосовали за создание</w:t>
      </w:r>
      <w:r>
        <w:rPr>
          <w:bCs/>
          <w:sz w:val="28"/>
          <w:szCs w:val="28"/>
          <w:lang w:val="ru-RU"/>
        </w:rPr>
        <w:t xml:space="preserve"> муниципального образования п.</w:t>
      </w:r>
      <w:r w:rsidR="00B10853">
        <w:rPr>
          <w:bCs/>
          <w:sz w:val="28"/>
          <w:szCs w:val="28"/>
          <w:lang w:val="ru-RU"/>
        </w:rPr>
        <w:t xml:space="preserve"> </w:t>
      </w:r>
      <w:r w:rsidR="00970129" w:rsidRPr="000D3F74">
        <w:rPr>
          <w:bCs/>
          <w:sz w:val="28"/>
          <w:szCs w:val="28"/>
          <w:lang w:val="ru-RU"/>
        </w:rPr>
        <w:t>Верх-Нейвинский, отделившись, таким образом, от Невьянского района. Управление</w:t>
      </w:r>
      <w:r>
        <w:rPr>
          <w:bCs/>
          <w:sz w:val="28"/>
          <w:szCs w:val="28"/>
          <w:lang w:val="ru-RU"/>
        </w:rPr>
        <w:t>м</w:t>
      </w:r>
      <w:r w:rsidR="00970129" w:rsidRPr="000D3F74">
        <w:rPr>
          <w:bCs/>
          <w:sz w:val="28"/>
          <w:szCs w:val="28"/>
          <w:lang w:val="ru-RU"/>
        </w:rPr>
        <w:t xml:space="preserve"> юс</w:t>
      </w:r>
      <w:r>
        <w:rPr>
          <w:bCs/>
          <w:sz w:val="28"/>
          <w:szCs w:val="28"/>
          <w:lang w:val="ru-RU"/>
        </w:rPr>
        <w:t>тиции Свердловской области выдан</w:t>
      </w:r>
      <w:r w:rsidR="00970129" w:rsidRPr="000D3F74">
        <w:rPr>
          <w:bCs/>
          <w:sz w:val="28"/>
          <w:szCs w:val="28"/>
          <w:lang w:val="ru-RU"/>
        </w:rPr>
        <w:t xml:space="preserve">о свидетельство о регистрации муниципального образования п. Верх-Нейвинский </w:t>
      </w:r>
      <w:r>
        <w:rPr>
          <w:bCs/>
          <w:sz w:val="28"/>
          <w:szCs w:val="28"/>
          <w:lang w:val="ru-RU"/>
        </w:rPr>
        <w:t xml:space="preserve">от </w:t>
      </w:r>
      <w:r w:rsidR="00970129" w:rsidRPr="000D3F74">
        <w:rPr>
          <w:bCs/>
          <w:sz w:val="28"/>
          <w:szCs w:val="28"/>
          <w:lang w:val="ru-RU"/>
        </w:rPr>
        <w:t xml:space="preserve">24 января 1996 г. за №12. Организационно-правовая форма – муниципальное образование. Вид – местное самоуправление. Руководящий орган </w:t>
      </w:r>
      <w:proofErr w:type="gramStart"/>
      <w:r w:rsidR="00970129" w:rsidRPr="000D3F74">
        <w:rPr>
          <w:bCs/>
          <w:sz w:val="28"/>
          <w:szCs w:val="28"/>
          <w:lang w:val="ru-RU"/>
        </w:rPr>
        <w:t>-  Дума</w:t>
      </w:r>
      <w:proofErr w:type="gramEnd"/>
      <w:r w:rsidR="00970129" w:rsidRPr="000D3F74">
        <w:rPr>
          <w:bCs/>
          <w:sz w:val="28"/>
          <w:szCs w:val="28"/>
          <w:lang w:val="ru-RU"/>
        </w:rPr>
        <w:t xml:space="preserve"> городского округа Верх-Нейвинский.</w:t>
      </w:r>
    </w:p>
    <w:p w14:paraId="4DA6E074" w14:textId="77777777" w:rsidR="00E62C52" w:rsidRPr="000D3F74" w:rsidRDefault="00E62C52" w:rsidP="00970129">
      <w:pPr>
        <w:ind w:firstLine="567"/>
        <w:jc w:val="both"/>
        <w:rPr>
          <w:spacing w:val="-1"/>
          <w:sz w:val="28"/>
          <w:szCs w:val="28"/>
          <w:lang w:val="ru-RU"/>
        </w:rPr>
      </w:pPr>
      <w:r w:rsidRPr="000D3F74">
        <w:rPr>
          <w:sz w:val="28"/>
          <w:szCs w:val="28"/>
          <w:lang w:val="ru-RU"/>
        </w:rPr>
        <w:t>Городской округ Верх-Нейвинский является одним из самых малочисленных муниципальных образований области. Общая чис</w:t>
      </w:r>
      <w:r w:rsidR="00FD4AD2" w:rsidRPr="000D3F74">
        <w:rPr>
          <w:sz w:val="28"/>
          <w:szCs w:val="28"/>
          <w:lang w:val="ru-RU"/>
        </w:rPr>
        <w:t xml:space="preserve">ленность населения на </w:t>
      </w:r>
      <w:r w:rsidR="00B10853">
        <w:rPr>
          <w:sz w:val="28"/>
          <w:szCs w:val="28"/>
          <w:lang w:val="ru-RU"/>
        </w:rPr>
        <w:t>0</w:t>
      </w:r>
      <w:r w:rsidR="00FD4AD2" w:rsidRPr="000D3F74">
        <w:rPr>
          <w:sz w:val="28"/>
          <w:szCs w:val="28"/>
          <w:lang w:val="ru-RU"/>
        </w:rPr>
        <w:t>1.</w:t>
      </w:r>
      <w:r w:rsidR="00B10853">
        <w:rPr>
          <w:sz w:val="28"/>
          <w:szCs w:val="28"/>
          <w:lang w:val="ru-RU"/>
        </w:rPr>
        <w:t>01</w:t>
      </w:r>
      <w:r w:rsidR="00FD4AD2" w:rsidRPr="000D3F74">
        <w:rPr>
          <w:sz w:val="28"/>
          <w:szCs w:val="28"/>
          <w:lang w:val="ru-RU"/>
        </w:rPr>
        <w:t>.202</w:t>
      </w:r>
      <w:r w:rsidR="00B10853">
        <w:rPr>
          <w:sz w:val="28"/>
          <w:szCs w:val="28"/>
          <w:lang w:val="ru-RU"/>
        </w:rPr>
        <w:t>4</w:t>
      </w:r>
      <w:r w:rsidRPr="000D3F74">
        <w:rPr>
          <w:sz w:val="28"/>
          <w:szCs w:val="28"/>
          <w:lang w:val="ru-RU"/>
        </w:rPr>
        <w:t xml:space="preserve"> г по данным Федеральной службы государственной </w:t>
      </w:r>
      <w:r w:rsidRPr="000D3F74">
        <w:rPr>
          <w:sz w:val="28"/>
          <w:szCs w:val="28"/>
          <w:lang w:val="ru-RU"/>
        </w:rPr>
        <w:lastRenderedPageBreak/>
        <w:t>статистики соста</w:t>
      </w:r>
      <w:r w:rsidR="00573387">
        <w:rPr>
          <w:sz w:val="28"/>
          <w:szCs w:val="28"/>
          <w:lang w:val="ru-RU"/>
        </w:rPr>
        <w:t>вляла 434</w:t>
      </w:r>
      <w:r w:rsidR="00B10853">
        <w:rPr>
          <w:sz w:val="28"/>
          <w:szCs w:val="28"/>
          <w:lang w:val="ru-RU"/>
        </w:rPr>
        <w:t>6</w:t>
      </w:r>
      <w:r w:rsidRPr="000D3F74">
        <w:rPr>
          <w:sz w:val="28"/>
          <w:szCs w:val="28"/>
          <w:lang w:val="ru-RU"/>
        </w:rPr>
        <w:t xml:space="preserve"> человек. Из них численность экономически активного населения 2300 человек.</w:t>
      </w:r>
    </w:p>
    <w:p w14:paraId="15FDB1F0" w14:textId="77777777" w:rsidR="00E62C52" w:rsidRDefault="00E62C52" w:rsidP="00114B6F">
      <w:pPr>
        <w:shd w:val="clear" w:color="auto" w:fill="FFFFFF"/>
        <w:ind w:firstLine="567"/>
        <w:jc w:val="both"/>
        <w:rPr>
          <w:b/>
          <w:i/>
          <w:sz w:val="36"/>
          <w:szCs w:val="36"/>
          <w:lang w:val="ru-RU"/>
        </w:rPr>
      </w:pPr>
      <w:r w:rsidRPr="000D3F74">
        <w:rPr>
          <w:sz w:val="28"/>
          <w:szCs w:val="28"/>
          <w:lang w:val="ru-RU"/>
        </w:rPr>
        <w:t>Единственное градообразующее предприятие - филиал ПСЦМ АО «Уралэлектромедь» с численностью работающих 6</w:t>
      </w:r>
      <w:r w:rsidR="00B10853">
        <w:rPr>
          <w:sz w:val="28"/>
          <w:szCs w:val="28"/>
          <w:lang w:val="ru-RU"/>
        </w:rPr>
        <w:t>7</w:t>
      </w:r>
      <w:r w:rsidRPr="000D3F74">
        <w:rPr>
          <w:sz w:val="28"/>
          <w:szCs w:val="28"/>
          <w:lang w:val="ru-RU"/>
        </w:rPr>
        <w:t>5 чел.</w:t>
      </w:r>
      <w:r w:rsidR="00573387">
        <w:rPr>
          <w:sz w:val="28"/>
          <w:szCs w:val="28"/>
          <w:lang w:val="ru-RU"/>
        </w:rPr>
        <w:t xml:space="preserve"> </w:t>
      </w:r>
      <w:r w:rsidRPr="000D3F74">
        <w:rPr>
          <w:sz w:val="28"/>
          <w:szCs w:val="28"/>
          <w:lang w:val="ru-RU"/>
        </w:rPr>
        <w:t>Кроме того в поселке расположены небольшие предприятия, производственные</w:t>
      </w:r>
      <w:r w:rsidR="00573387">
        <w:rPr>
          <w:sz w:val="28"/>
          <w:szCs w:val="28"/>
          <w:lang w:val="ru-RU"/>
        </w:rPr>
        <w:t xml:space="preserve"> и складски</w:t>
      </w:r>
      <w:r w:rsidR="00970129" w:rsidRPr="000D3F74">
        <w:rPr>
          <w:sz w:val="28"/>
          <w:szCs w:val="28"/>
          <w:lang w:val="ru-RU"/>
        </w:rPr>
        <w:t>е</w:t>
      </w:r>
      <w:r w:rsidR="00114B6F">
        <w:rPr>
          <w:sz w:val="28"/>
          <w:szCs w:val="28"/>
          <w:lang w:val="ru-RU"/>
        </w:rPr>
        <w:t xml:space="preserve"> базы строительного комплекса и предприятия</w:t>
      </w:r>
      <w:r w:rsidRPr="000D3F74">
        <w:rPr>
          <w:sz w:val="28"/>
          <w:szCs w:val="28"/>
          <w:lang w:val="ru-RU"/>
        </w:rPr>
        <w:t xml:space="preserve"> </w:t>
      </w:r>
      <w:r w:rsidRPr="000D3F74">
        <w:rPr>
          <w:noProof/>
          <w:sz w:val="28"/>
          <w:szCs w:val="28"/>
          <w:lang w:val="ru-RU"/>
        </w:rPr>
        <w:t>по переработке</w:t>
      </w:r>
      <w:r w:rsidR="00114B6F">
        <w:rPr>
          <w:noProof/>
          <w:sz w:val="28"/>
          <w:szCs w:val="28"/>
          <w:lang w:val="ru-RU"/>
        </w:rPr>
        <w:t>.</w:t>
      </w:r>
      <w:r w:rsidRPr="000D3F74">
        <w:rPr>
          <w:noProof/>
          <w:sz w:val="28"/>
          <w:szCs w:val="28"/>
          <w:lang w:val="ru-RU"/>
        </w:rPr>
        <w:t xml:space="preserve"> </w:t>
      </w:r>
    </w:p>
    <w:p w14:paraId="409FF7F7" w14:textId="1E0F9780" w:rsidR="00E62C52" w:rsidRDefault="00E62C52" w:rsidP="00E62C52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</w:p>
    <w:p w14:paraId="53F885E9" w14:textId="77777777" w:rsidR="00E62C52" w:rsidRDefault="00E62C52" w:rsidP="00E62C52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  <w:r w:rsidRPr="00061430">
        <w:rPr>
          <w:b/>
          <w:i/>
          <w:sz w:val="36"/>
          <w:szCs w:val="36"/>
          <w:lang w:val="ru-RU"/>
        </w:rPr>
        <w:t>Раздел 1. Экономическое развитие</w:t>
      </w:r>
    </w:p>
    <w:p w14:paraId="00362AEB" w14:textId="77777777" w:rsidR="00114B6F" w:rsidRDefault="00114B6F" w:rsidP="00C42270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d"/>
          <w:bCs w:val="0"/>
          <w:sz w:val="28"/>
          <w:szCs w:val="28"/>
        </w:rPr>
      </w:pPr>
    </w:p>
    <w:p w14:paraId="391922BB" w14:textId="77777777" w:rsidR="00C42270" w:rsidRPr="00C42270" w:rsidRDefault="00C42270" w:rsidP="00C42270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14B6F">
        <w:rPr>
          <w:rStyle w:val="ad"/>
          <w:bCs w:val="0"/>
          <w:sz w:val="28"/>
          <w:szCs w:val="28"/>
        </w:rPr>
        <w:t>Экономическое развитие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Pr="00C42270">
        <w:rPr>
          <w:sz w:val="28"/>
          <w:szCs w:val="28"/>
        </w:rPr>
        <w:t>это расширенное воспроизводство</w:t>
      </w:r>
      <w:proofErr w:type="gramEnd"/>
      <w:r w:rsidRPr="00C42270">
        <w:rPr>
          <w:sz w:val="28"/>
          <w:szCs w:val="28"/>
        </w:rPr>
        <w:t xml:space="preserve"> и постепенные качественные и структурные положительные изменения</w:t>
      </w:r>
      <w:r w:rsidR="00114B6F">
        <w:rPr>
          <w:sz w:val="28"/>
          <w:szCs w:val="28"/>
        </w:rPr>
        <w:t xml:space="preserve"> в экономике</w:t>
      </w:r>
      <w:r w:rsidRPr="00C42270">
        <w:rPr>
          <w:sz w:val="28"/>
          <w:szCs w:val="28"/>
        </w:rPr>
        <w:t>, производительных сил</w:t>
      </w:r>
      <w:r w:rsidR="00114B6F">
        <w:rPr>
          <w:sz w:val="28"/>
          <w:szCs w:val="28"/>
        </w:rPr>
        <w:t xml:space="preserve">, образования, науки, культуры и </w:t>
      </w:r>
      <w:proofErr w:type="gramStart"/>
      <w:r w:rsidR="00114B6F">
        <w:rPr>
          <w:sz w:val="28"/>
          <w:szCs w:val="28"/>
        </w:rPr>
        <w:t xml:space="preserve">уровня </w:t>
      </w:r>
      <w:r w:rsidRPr="00C42270">
        <w:rPr>
          <w:sz w:val="28"/>
          <w:szCs w:val="28"/>
        </w:rPr>
        <w:t xml:space="preserve"> качества</w:t>
      </w:r>
      <w:proofErr w:type="gramEnd"/>
      <w:r w:rsidRPr="00C42270">
        <w:rPr>
          <w:sz w:val="28"/>
          <w:szCs w:val="28"/>
        </w:rPr>
        <w:t xml:space="preserve"> жизни населения, человеческого капитала.</w:t>
      </w:r>
    </w:p>
    <w:p w14:paraId="145643F8" w14:textId="77777777" w:rsidR="00E62C52" w:rsidRDefault="00C42270" w:rsidP="00C42270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2270">
        <w:rPr>
          <w:sz w:val="28"/>
          <w:szCs w:val="28"/>
        </w:rPr>
        <w:t>Основными показателями экономического развития считаются индекс человеческого развития и ВВП на душу населения.</w:t>
      </w:r>
    </w:p>
    <w:p w14:paraId="4C7A2F66" w14:textId="77777777" w:rsidR="00C42270" w:rsidRPr="00C42270" w:rsidRDefault="00C42270" w:rsidP="00C42270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42270">
        <w:rPr>
          <w:sz w:val="28"/>
          <w:szCs w:val="28"/>
        </w:rPr>
        <w:t>ачественные и структурные положительные изменения</w:t>
      </w:r>
      <w:r>
        <w:rPr>
          <w:sz w:val="28"/>
          <w:szCs w:val="28"/>
        </w:rPr>
        <w:t xml:space="preserve"> напрямую зависят от уровня бюджетной обеспеченности. </w:t>
      </w:r>
    </w:p>
    <w:p w14:paraId="06793FA3" w14:textId="77777777" w:rsidR="00114B6F" w:rsidRDefault="00114B6F" w:rsidP="00E62C52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  <w:lang w:val="ru-RU"/>
        </w:rPr>
      </w:pPr>
    </w:p>
    <w:p w14:paraId="748B130C" w14:textId="77777777" w:rsidR="00E62C52" w:rsidRDefault="00C42270" w:rsidP="00E62C52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  <w:lang w:val="ru-RU"/>
        </w:rPr>
      </w:pPr>
      <w:r w:rsidRPr="00114B6F">
        <w:rPr>
          <w:b/>
          <w:sz w:val="28"/>
          <w:szCs w:val="28"/>
          <w:lang w:val="ru-RU"/>
        </w:rPr>
        <w:t>Бюджетный процесс</w:t>
      </w:r>
      <w:r>
        <w:rPr>
          <w:sz w:val="28"/>
          <w:szCs w:val="28"/>
          <w:lang w:val="ru-RU"/>
        </w:rPr>
        <w:t xml:space="preserve"> - </w:t>
      </w:r>
      <w:r w:rsidR="00E62C52" w:rsidRPr="00066DE4">
        <w:rPr>
          <w:sz w:val="28"/>
          <w:szCs w:val="28"/>
          <w:lang w:val="ru-RU"/>
        </w:rPr>
        <w:t xml:space="preserve">деятельность органов государственной власти, органов местного самоуправления и иных участников по составлению и рассмотрению проектов бюджетов, утверждению и исполнению бюджетов, контролю за их исполнением, </w:t>
      </w:r>
      <w:r>
        <w:rPr>
          <w:sz w:val="28"/>
          <w:szCs w:val="28"/>
          <w:lang w:val="ru-RU"/>
        </w:rPr>
        <w:t>осуществлению бюджетного учета</w:t>
      </w:r>
      <w:r w:rsidR="00E62C52" w:rsidRPr="00066DE4">
        <w:rPr>
          <w:sz w:val="28"/>
          <w:szCs w:val="28"/>
          <w:lang w:val="ru-RU"/>
        </w:rPr>
        <w:t>, рассмотрению и утверждению бюджетной отчетности</w:t>
      </w:r>
      <w:r w:rsidR="00E62C52">
        <w:rPr>
          <w:sz w:val="28"/>
          <w:szCs w:val="28"/>
          <w:lang w:val="ru-RU"/>
        </w:rPr>
        <w:t>.</w:t>
      </w:r>
    </w:p>
    <w:p w14:paraId="1666B477" w14:textId="77777777" w:rsidR="00E62C52" w:rsidRPr="00066DE4" w:rsidRDefault="00E62C52" w:rsidP="00E62C52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val="ru-RU"/>
        </w:rPr>
      </w:pPr>
    </w:p>
    <w:p w14:paraId="7D25EB81" w14:textId="77777777" w:rsidR="00E62C52" w:rsidRDefault="00E62C52" w:rsidP="00E62C52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  <w:r>
        <w:rPr>
          <w:b/>
          <w:i/>
          <w:noProof/>
          <w:sz w:val="36"/>
          <w:szCs w:val="36"/>
          <w:lang w:val="ru-RU"/>
        </w:rPr>
        <w:drawing>
          <wp:inline distT="0" distB="0" distL="0" distR="0" wp14:anchorId="60209D55" wp14:editId="5E40BAC4">
            <wp:extent cx="5891669" cy="12287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932" cy="126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8AF7F" w14:textId="77777777" w:rsidR="00E62C52" w:rsidRDefault="00E62C52" w:rsidP="00E62C52">
      <w:pPr>
        <w:autoSpaceDE w:val="0"/>
        <w:autoSpaceDN w:val="0"/>
        <w:adjustRightInd w:val="0"/>
        <w:outlineLvl w:val="1"/>
        <w:rPr>
          <w:b/>
          <w:i/>
          <w:sz w:val="28"/>
          <w:szCs w:val="28"/>
          <w:lang w:val="ru-RU"/>
        </w:rPr>
      </w:pPr>
    </w:p>
    <w:p w14:paraId="580169E3" w14:textId="77777777" w:rsidR="00E62C52" w:rsidRPr="00C42270" w:rsidRDefault="00E62C52" w:rsidP="00E62C52">
      <w:pPr>
        <w:rPr>
          <w:sz w:val="28"/>
          <w:szCs w:val="28"/>
          <w:lang w:val="ru-RU"/>
        </w:rPr>
      </w:pPr>
    </w:p>
    <w:p w14:paraId="4947FFA2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6A26BF58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</w:p>
    <w:p w14:paraId="6B877679" w14:textId="77777777" w:rsidR="00E62C52" w:rsidRDefault="00E62C52" w:rsidP="00E62C52">
      <w:pPr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br w:type="page"/>
      </w:r>
    </w:p>
    <w:p w14:paraId="4E6F8B45" w14:textId="77777777" w:rsidR="00BA4DF4" w:rsidRPr="00C42270" w:rsidRDefault="00BA4DF4" w:rsidP="00BA4DF4">
      <w:pPr>
        <w:jc w:val="center"/>
        <w:rPr>
          <w:b/>
          <w:bCs/>
          <w:sz w:val="32"/>
          <w:szCs w:val="32"/>
          <w:lang w:val="ru-RU"/>
        </w:rPr>
      </w:pPr>
      <w:r w:rsidRPr="00C42270">
        <w:rPr>
          <w:noProof/>
          <w:sz w:val="32"/>
          <w:szCs w:val="32"/>
          <w:lang w:val="ru-RU"/>
        </w:rPr>
        <w:lastRenderedPageBreak/>
        <w:drawing>
          <wp:anchor distT="0" distB="0" distL="114300" distR="114300" simplePos="0" relativeHeight="251666432" behindDoc="0" locked="0" layoutInCell="1" allowOverlap="1" wp14:anchorId="500BD778" wp14:editId="7B57E147">
            <wp:simplePos x="0" y="0"/>
            <wp:positionH relativeFrom="column">
              <wp:posOffset>-3810</wp:posOffset>
            </wp:positionH>
            <wp:positionV relativeFrom="paragraph">
              <wp:posOffset>661035</wp:posOffset>
            </wp:positionV>
            <wp:extent cx="5848350" cy="2438400"/>
            <wp:effectExtent l="0" t="0" r="0" b="0"/>
            <wp:wrapSquare wrapText="bothSides"/>
            <wp:docPr id="922200637" name="Диаграмма 92220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Pr="00C42270">
        <w:rPr>
          <w:b/>
          <w:bCs/>
          <w:noProof/>
          <w:sz w:val="32"/>
          <w:szCs w:val="32"/>
          <w:lang w:val="ru-RU"/>
        </w:rPr>
        <w:t>Основные параметры исполнения бюджета городского округа Верх-Нейвинский в 202</w:t>
      </w:r>
      <w:r>
        <w:rPr>
          <w:b/>
          <w:bCs/>
          <w:noProof/>
          <w:sz w:val="32"/>
          <w:szCs w:val="32"/>
          <w:lang w:val="ru-RU"/>
        </w:rPr>
        <w:t>5</w:t>
      </w:r>
      <w:r w:rsidRPr="00C42270">
        <w:rPr>
          <w:b/>
          <w:bCs/>
          <w:noProof/>
          <w:sz w:val="32"/>
          <w:szCs w:val="32"/>
          <w:lang w:val="ru-RU"/>
        </w:rPr>
        <w:t xml:space="preserve"> году</w:t>
      </w:r>
    </w:p>
    <w:p w14:paraId="283EC0EA" w14:textId="77777777" w:rsidR="00BA4DF4" w:rsidRDefault="00BA4DF4" w:rsidP="00BA4DF4">
      <w:pPr>
        <w:ind w:firstLine="708"/>
        <w:jc w:val="both"/>
        <w:rPr>
          <w:sz w:val="28"/>
          <w:szCs w:val="28"/>
          <w:lang w:val="ru-RU"/>
        </w:rPr>
      </w:pPr>
    </w:p>
    <w:tbl>
      <w:tblPr>
        <w:tblW w:w="964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0"/>
        <w:gridCol w:w="2693"/>
        <w:gridCol w:w="2552"/>
        <w:gridCol w:w="2268"/>
      </w:tblGrid>
      <w:tr w:rsidR="00BA4DF4" w:rsidRPr="00E84C6B" w14:paraId="7BEAE982" w14:textId="77777777" w:rsidTr="00EF25CA">
        <w:trPr>
          <w:trHeight w:val="623"/>
        </w:trPr>
        <w:tc>
          <w:tcPr>
            <w:tcW w:w="21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4DC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7BAB9A" w14:textId="77777777" w:rsidR="00BA4DF4" w:rsidRPr="00E84C6B" w:rsidRDefault="00BA4DF4" w:rsidP="00EF25CA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4DC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72D736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202</w:t>
            </w:r>
            <w:r>
              <w:rPr>
                <w:b/>
                <w:bCs/>
                <w:lang w:val="ru-RU"/>
              </w:rPr>
              <w:t>4</w:t>
            </w:r>
            <w:r w:rsidRPr="00122880">
              <w:rPr>
                <w:b/>
                <w:bCs/>
                <w:lang w:val="ru-RU"/>
              </w:rPr>
              <w:t xml:space="preserve"> год</w:t>
            </w:r>
          </w:p>
          <w:p w14:paraId="61B70928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факт (рублей)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4DC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E73BDE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202</w:t>
            </w:r>
            <w:r>
              <w:rPr>
                <w:b/>
                <w:bCs/>
                <w:lang w:val="ru-RU"/>
              </w:rPr>
              <w:t>5</w:t>
            </w:r>
            <w:r w:rsidRPr="00122880">
              <w:rPr>
                <w:b/>
                <w:bCs/>
                <w:lang w:val="ru-RU"/>
              </w:rPr>
              <w:t xml:space="preserve"> год</w:t>
            </w:r>
          </w:p>
          <w:p w14:paraId="52F0828C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план (рублей)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4DC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CD18F6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202</w:t>
            </w:r>
            <w:r>
              <w:rPr>
                <w:b/>
                <w:bCs/>
                <w:lang w:val="ru-RU"/>
              </w:rPr>
              <w:t>5</w:t>
            </w:r>
            <w:r w:rsidRPr="00122880">
              <w:rPr>
                <w:b/>
                <w:bCs/>
                <w:lang w:val="ru-RU"/>
              </w:rPr>
              <w:t xml:space="preserve"> год</w:t>
            </w:r>
          </w:p>
          <w:p w14:paraId="2A4388FC" w14:textId="77777777" w:rsidR="00BA4DF4" w:rsidRPr="00E84C6B" w:rsidRDefault="00BA4DF4" w:rsidP="00EF25CA">
            <w:pPr>
              <w:jc w:val="center"/>
              <w:rPr>
                <w:lang w:val="ru-RU"/>
              </w:rPr>
            </w:pPr>
            <w:r w:rsidRPr="00122880">
              <w:rPr>
                <w:b/>
                <w:bCs/>
                <w:lang w:val="ru-RU"/>
              </w:rPr>
              <w:t>факт(рублей)</w:t>
            </w:r>
          </w:p>
        </w:tc>
      </w:tr>
      <w:tr w:rsidR="00BA4DF4" w:rsidRPr="00E84C6B" w14:paraId="3A7476C2" w14:textId="77777777" w:rsidTr="00EF25CA">
        <w:trPr>
          <w:trHeight w:val="453"/>
        </w:trPr>
        <w:tc>
          <w:tcPr>
            <w:tcW w:w="21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CB9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D28BE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 w:rsidRPr="00E84C6B">
              <w:rPr>
                <w:b/>
                <w:bCs/>
                <w:sz w:val="28"/>
                <w:szCs w:val="28"/>
                <w:lang w:val="ru-RU"/>
              </w:rPr>
              <w:t>доходы</w:t>
            </w: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CB9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E0FF6D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332 602 737</w:t>
            </w:r>
            <w:r>
              <w:rPr>
                <w:b/>
                <w:bCs/>
                <w:sz w:val="28"/>
                <w:szCs w:val="28"/>
                <w:lang w:val="ru-RU"/>
              </w:rPr>
              <w:t>,</w:t>
            </w:r>
            <w:r>
              <w:rPr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CB9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B3E2EC" w14:textId="77777777" w:rsidR="00BA4DF4" w:rsidRPr="003923DE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448 457 437,59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CB9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1547E9" w14:textId="77777777" w:rsidR="00BA4DF4" w:rsidRPr="00295082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441 655 062,36</w:t>
            </w:r>
          </w:p>
        </w:tc>
      </w:tr>
      <w:tr w:rsidR="00BA4DF4" w:rsidRPr="00E84C6B" w14:paraId="43199BAD" w14:textId="77777777" w:rsidTr="00EF25CA">
        <w:trPr>
          <w:trHeight w:val="531"/>
        </w:trPr>
        <w:tc>
          <w:tcPr>
            <w:tcW w:w="21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B3D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FCC466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 w:rsidRPr="00E84C6B">
              <w:rPr>
                <w:b/>
                <w:bCs/>
                <w:sz w:val="28"/>
                <w:szCs w:val="28"/>
                <w:lang w:val="ru-RU"/>
              </w:rPr>
              <w:t>расходы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B3D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074151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325 440 238,19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B3D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1861C" w14:textId="77777777" w:rsidR="00BA4DF4" w:rsidRPr="001403B1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451 588 573,96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B3D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2B72B" w14:textId="77777777" w:rsidR="00BA4DF4" w:rsidRPr="001403B1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445 054 571,18</w:t>
            </w:r>
          </w:p>
        </w:tc>
      </w:tr>
      <w:tr w:rsidR="00BA4DF4" w:rsidRPr="00E84C6B" w14:paraId="194A3CD1" w14:textId="77777777" w:rsidTr="00EF25CA">
        <w:trPr>
          <w:trHeight w:val="691"/>
        </w:trPr>
        <w:tc>
          <w:tcPr>
            <w:tcW w:w="21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D9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61863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 w:rsidRPr="00E84C6B">
              <w:rPr>
                <w:b/>
                <w:bCs/>
                <w:sz w:val="28"/>
                <w:szCs w:val="28"/>
                <w:lang w:val="ru-RU"/>
              </w:rPr>
              <w:t>Дефицит (-)</w:t>
            </w:r>
          </w:p>
          <w:p w14:paraId="7592596A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E84C6B">
              <w:rPr>
                <w:b/>
                <w:bCs/>
                <w:sz w:val="28"/>
                <w:szCs w:val="28"/>
                <w:lang w:val="ru-RU"/>
              </w:rPr>
              <w:t>Профицит(</w:t>
            </w:r>
            <w:proofErr w:type="gramEnd"/>
            <w:r w:rsidRPr="00E84C6B">
              <w:rPr>
                <w:b/>
                <w:bCs/>
                <w:sz w:val="28"/>
                <w:szCs w:val="28"/>
                <w:lang w:val="ru-RU"/>
              </w:rPr>
              <w:t>+)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D9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7D3458" w14:textId="77777777" w:rsidR="00BA4DF4" w:rsidRPr="00E84C6B" w:rsidRDefault="00BA4DF4" w:rsidP="00EF25C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+7 162 499,69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D9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4DB8C3" w14:textId="77777777" w:rsidR="00BA4DF4" w:rsidRPr="001403B1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-3 131 136,37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D9E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B5CB6F" w14:textId="77777777" w:rsidR="00BA4DF4" w:rsidRPr="001403B1" w:rsidRDefault="00BA4DF4" w:rsidP="00EF25C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-3 399 509,52</w:t>
            </w:r>
          </w:p>
        </w:tc>
      </w:tr>
    </w:tbl>
    <w:p w14:paraId="1CFA9BEC" w14:textId="77777777" w:rsidR="00BA4DF4" w:rsidRDefault="00BA4DF4" w:rsidP="00E62C52">
      <w:pPr>
        <w:jc w:val="center"/>
        <w:rPr>
          <w:b/>
          <w:bCs/>
          <w:noProof/>
          <w:sz w:val="32"/>
          <w:szCs w:val="32"/>
          <w:lang w:val="ru-RU"/>
        </w:rPr>
      </w:pPr>
    </w:p>
    <w:p w14:paraId="091CBB82" w14:textId="77777777" w:rsidR="00BA4DF4" w:rsidRDefault="00BA4DF4" w:rsidP="00BA4DF4">
      <w:pPr>
        <w:jc w:val="center"/>
        <w:rPr>
          <w:b/>
          <w:bCs/>
          <w:noProof/>
          <w:sz w:val="32"/>
          <w:szCs w:val="32"/>
          <w:lang w:val="ru-RU"/>
        </w:rPr>
      </w:pPr>
    </w:p>
    <w:p w14:paraId="2E521BFB" w14:textId="77777777" w:rsidR="00BA4DF4" w:rsidRPr="00C42270" w:rsidRDefault="00BA4DF4" w:rsidP="00BA4DF4">
      <w:pPr>
        <w:jc w:val="center"/>
        <w:rPr>
          <w:b/>
          <w:bCs/>
          <w:sz w:val="32"/>
          <w:szCs w:val="32"/>
          <w:lang w:val="ru-RU"/>
        </w:rPr>
      </w:pPr>
      <w:r w:rsidRPr="00C42270">
        <w:rPr>
          <w:b/>
          <w:bCs/>
          <w:noProof/>
          <w:sz w:val="32"/>
          <w:szCs w:val="32"/>
          <w:lang w:val="ru-RU"/>
        </w:rPr>
        <w:t>Доля доходов городского округа Верх-Нейвинский в 202</w:t>
      </w:r>
      <w:r>
        <w:rPr>
          <w:b/>
          <w:bCs/>
          <w:noProof/>
          <w:sz w:val="32"/>
          <w:szCs w:val="32"/>
          <w:lang w:val="ru-RU"/>
        </w:rPr>
        <w:t>5</w:t>
      </w:r>
      <w:r w:rsidRPr="00C42270">
        <w:rPr>
          <w:b/>
          <w:bCs/>
          <w:noProof/>
          <w:sz w:val="32"/>
          <w:szCs w:val="32"/>
          <w:lang w:val="ru-RU"/>
        </w:rPr>
        <w:t xml:space="preserve"> году</w:t>
      </w:r>
    </w:p>
    <w:p w14:paraId="1F08370A" w14:textId="77777777" w:rsidR="00BA4DF4" w:rsidRDefault="00BA4DF4" w:rsidP="00BA4DF4">
      <w:pPr>
        <w:jc w:val="center"/>
        <w:rPr>
          <w:b/>
          <w:color w:val="E36C0A" w:themeColor="accent6" w:themeShade="BF"/>
          <w:sz w:val="40"/>
          <w:szCs w:val="40"/>
          <w:lang w:val="ru-RU"/>
        </w:rPr>
      </w:pPr>
      <w:r>
        <w:rPr>
          <w:b/>
          <w:noProof/>
          <w:color w:val="E36C0A" w:themeColor="accent6" w:themeShade="BF"/>
          <w:sz w:val="40"/>
          <w:szCs w:val="40"/>
          <w:lang w:val="ru-RU"/>
        </w:rPr>
        <w:drawing>
          <wp:anchor distT="0" distB="0" distL="114300" distR="114300" simplePos="0" relativeHeight="251668480" behindDoc="0" locked="0" layoutInCell="1" allowOverlap="1" wp14:anchorId="02025906" wp14:editId="2F1DEAFC">
            <wp:simplePos x="0" y="0"/>
            <wp:positionH relativeFrom="column">
              <wp:posOffset>-1905</wp:posOffset>
            </wp:positionH>
            <wp:positionV relativeFrom="paragraph">
              <wp:posOffset>347980</wp:posOffset>
            </wp:positionV>
            <wp:extent cx="5820410" cy="2754630"/>
            <wp:effectExtent l="0" t="0" r="8890" b="7620"/>
            <wp:wrapTopAndBottom/>
            <wp:docPr id="1063155590" name="Диаграмма 1063155590">
              <a:extLst xmlns:a="http://schemas.openxmlformats.org/drawingml/2006/main">
                <a:ext uri="{FF2B5EF4-FFF2-40B4-BE49-F238E27FC236}">
                  <a16:creationId xmlns:a16="http://schemas.microsoft.com/office/drawing/2014/main" id="{D8C1B735-BA3B-EF56-2C60-B6D8F80A49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19343FB8" w14:textId="77777777" w:rsidR="00BA4DF4" w:rsidRDefault="00BA4DF4" w:rsidP="00BA4DF4">
      <w:pPr>
        <w:jc w:val="center"/>
        <w:rPr>
          <w:b/>
          <w:sz w:val="32"/>
          <w:szCs w:val="32"/>
          <w:lang w:val="ru-RU"/>
        </w:rPr>
      </w:pPr>
    </w:p>
    <w:p w14:paraId="047D3B75" w14:textId="77777777" w:rsidR="00BA4DF4" w:rsidRPr="00C42270" w:rsidRDefault="00BA4DF4" w:rsidP="00BA4DF4">
      <w:pPr>
        <w:jc w:val="center"/>
        <w:rPr>
          <w:b/>
          <w:sz w:val="32"/>
          <w:szCs w:val="32"/>
          <w:lang w:val="ru-RU"/>
        </w:rPr>
      </w:pPr>
      <w:r w:rsidRPr="00C42270">
        <w:rPr>
          <w:b/>
          <w:sz w:val="32"/>
          <w:szCs w:val="32"/>
          <w:lang w:val="ru-RU"/>
        </w:rPr>
        <w:lastRenderedPageBreak/>
        <w:t>Анализ исполнения доходов бюджета городского округа Верх-Нейвинский в 202</w:t>
      </w:r>
      <w:r>
        <w:rPr>
          <w:b/>
          <w:sz w:val="32"/>
          <w:szCs w:val="32"/>
          <w:lang w:val="ru-RU"/>
        </w:rPr>
        <w:t>5</w:t>
      </w:r>
      <w:r w:rsidRPr="00C42270">
        <w:rPr>
          <w:b/>
          <w:sz w:val="32"/>
          <w:szCs w:val="32"/>
          <w:lang w:val="ru-RU"/>
        </w:rPr>
        <w:t xml:space="preserve"> году</w:t>
      </w:r>
    </w:p>
    <w:p w14:paraId="535EA12A" w14:textId="77777777" w:rsidR="00BA4DF4" w:rsidRDefault="00BA4DF4" w:rsidP="00BA4DF4">
      <w:pPr>
        <w:jc w:val="righ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>руб.</w:t>
      </w:r>
    </w:p>
    <w:tbl>
      <w:tblPr>
        <w:tblW w:w="94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2"/>
        <w:gridCol w:w="1560"/>
        <w:gridCol w:w="1559"/>
        <w:gridCol w:w="1701"/>
      </w:tblGrid>
      <w:tr w:rsidR="00BA4DF4" w:rsidRPr="002C7F9F" w14:paraId="3AD76601" w14:textId="77777777" w:rsidTr="00EF25CA">
        <w:trPr>
          <w:trHeight w:val="803"/>
        </w:trPr>
        <w:tc>
          <w:tcPr>
            <w:tcW w:w="4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059A1CB" w14:textId="77777777" w:rsidR="00BA4DF4" w:rsidRDefault="00BA4DF4" w:rsidP="00EF25CA">
            <w:pPr>
              <w:jc w:val="center"/>
              <w:textAlignment w:val="baseline"/>
              <w:rPr>
                <w:b/>
                <w:bCs/>
                <w:color w:val="000000"/>
                <w:kern w:val="24"/>
                <w:lang w:val="ru-RU"/>
              </w:rPr>
            </w:pPr>
          </w:p>
          <w:p w14:paraId="39A0EB46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>
              <w:rPr>
                <w:b/>
                <w:bCs/>
                <w:color w:val="000000"/>
                <w:kern w:val="24"/>
                <w:lang w:val="ru-RU"/>
              </w:rPr>
              <w:t>Н</w:t>
            </w:r>
            <w:r w:rsidRPr="00D83664">
              <w:rPr>
                <w:b/>
                <w:bCs/>
                <w:color w:val="000000"/>
                <w:kern w:val="24"/>
                <w:lang w:val="ru-RU"/>
              </w:rPr>
              <w:t>аименование доходов бюджета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D6EA016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202</w:t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4</w:t>
            </w: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 год</w:t>
            </w:r>
          </w:p>
          <w:p w14:paraId="48006D05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3632A90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202</w:t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5</w:t>
            </w: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 год </w:t>
            </w:r>
          </w:p>
          <w:p w14:paraId="1E64B6AC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план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8C0AE97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202</w:t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5</w:t>
            </w: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 год</w:t>
            </w:r>
          </w:p>
          <w:p w14:paraId="32F6A2FC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факт</w:t>
            </w:r>
          </w:p>
        </w:tc>
      </w:tr>
      <w:tr w:rsidR="00BA4DF4" w:rsidRPr="002C7F9F" w14:paraId="2C65F741" w14:textId="77777777" w:rsidTr="00EF25CA">
        <w:trPr>
          <w:trHeight w:val="275"/>
        </w:trPr>
        <w:tc>
          <w:tcPr>
            <w:tcW w:w="4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47100A3" w14:textId="77777777" w:rsidR="00BA4DF4" w:rsidRPr="00D83664" w:rsidRDefault="00BA4DF4" w:rsidP="00EF25CA">
            <w:pPr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Налоговые доходы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2E3269F9" w14:textId="77777777" w:rsidR="00BA4DF4" w:rsidRPr="00D83664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102 828 542,14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5F183991" w14:textId="77777777" w:rsidR="00BA4DF4" w:rsidRPr="00D83664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125 031 820,00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3F654DC9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124 397 085,91</w:t>
            </w:r>
          </w:p>
        </w:tc>
      </w:tr>
      <w:tr w:rsidR="00BA4DF4" w:rsidRPr="002C7F9F" w14:paraId="71A53F03" w14:textId="77777777" w:rsidTr="00EF25CA">
        <w:trPr>
          <w:trHeight w:val="397"/>
        </w:trPr>
        <w:tc>
          <w:tcPr>
            <w:tcW w:w="4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ECB4D48" w14:textId="77777777" w:rsidR="00BA4DF4" w:rsidRPr="00D83664" w:rsidRDefault="00BA4DF4" w:rsidP="00EF25CA">
            <w:pPr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3860A6BD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15 233 261,58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6EE9637E" w14:textId="77777777" w:rsidR="00BA4DF4" w:rsidRPr="00D83664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20 416 562,08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0A9AD9E1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17 133 462,99</w:t>
            </w:r>
          </w:p>
        </w:tc>
      </w:tr>
      <w:tr w:rsidR="00BA4DF4" w:rsidRPr="002C7F9F" w14:paraId="795DA7DD" w14:textId="77777777" w:rsidTr="00EF25CA">
        <w:trPr>
          <w:trHeight w:val="530"/>
        </w:trPr>
        <w:tc>
          <w:tcPr>
            <w:tcW w:w="4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  <w:hideMark/>
          </w:tcPr>
          <w:p w14:paraId="6B6F51B8" w14:textId="77777777" w:rsidR="00BA4DF4" w:rsidRPr="00D83664" w:rsidRDefault="00BA4DF4" w:rsidP="00EF25CA">
            <w:pPr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289EF4F5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214 540 934,16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7528313E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303 009 055,51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8A7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21F61A5A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300 124 513,46</w:t>
            </w:r>
          </w:p>
        </w:tc>
      </w:tr>
      <w:tr w:rsidR="00BA4DF4" w:rsidRPr="002C7F9F" w14:paraId="66FFE508" w14:textId="77777777" w:rsidTr="00EF25CA">
        <w:trPr>
          <w:trHeight w:val="334"/>
        </w:trPr>
        <w:tc>
          <w:tcPr>
            <w:tcW w:w="4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DFC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8FDB9D5" w14:textId="77777777" w:rsidR="00BA4DF4" w:rsidRPr="00D83664" w:rsidRDefault="00BA4DF4" w:rsidP="00EF25CA">
            <w:pPr>
              <w:jc w:val="both"/>
              <w:textAlignment w:val="baseline"/>
              <w:rPr>
                <w:sz w:val="36"/>
                <w:szCs w:val="36"/>
                <w:lang w:val="ru-RU"/>
              </w:rPr>
            </w:pPr>
            <w:r w:rsidRPr="00D83664"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Доходы бюджета - итого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DFC0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58CECD43" w14:textId="77777777" w:rsidR="00BA4DF4" w:rsidRPr="00D83664" w:rsidRDefault="00BA4DF4" w:rsidP="00EF25CA">
            <w:pPr>
              <w:jc w:val="center"/>
              <w:textAlignment w:val="baseline"/>
              <w:rPr>
                <w:sz w:val="36"/>
                <w:szCs w:val="36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332 602 737,88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DFC0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10A5559D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448 457 437,59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DFC0"/>
            <w:tcMar>
              <w:top w:w="15" w:type="dxa"/>
              <w:left w:w="66" w:type="dxa"/>
              <w:bottom w:w="0" w:type="dxa"/>
              <w:right w:w="66" w:type="dxa"/>
            </w:tcMar>
            <w:vAlign w:val="center"/>
          </w:tcPr>
          <w:p w14:paraId="31D22C72" w14:textId="77777777" w:rsidR="00BA4DF4" w:rsidRPr="006A6B9F" w:rsidRDefault="00BA4DF4" w:rsidP="00EF25CA">
            <w:pPr>
              <w:jc w:val="center"/>
              <w:textAlignment w:val="baseline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441 655 062,36</w:t>
            </w:r>
          </w:p>
        </w:tc>
      </w:tr>
    </w:tbl>
    <w:p w14:paraId="0B8B2388" w14:textId="77777777" w:rsidR="00BA4DF4" w:rsidRDefault="00BA4DF4" w:rsidP="00E62C52">
      <w:pPr>
        <w:jc w:val="center"/>
        <w:rPr>
          <w:b/>
          <w:bCs/>
          <w:noProof/>
          <w:sz w:val="32"/>
          <w:szCs w:val="32"/>
          <w:lang w:val="ru-RU"/>
        </w:rPr>
      </w:pPr>
    </w:p>
    <w:p w14:paraId="4631EEE3" w14:textId="2B7E5299" w:rsidR="00BA4DF4" w:rsidRPr="0085051B" w:rsidRDefault="00BA4DF4" w:rsidP="00BA4DF4">
      <w:pPr>
        <w:tabs>
          <w:tab w:val="left" w:pos="-540"/>
        </w:tabs>
        <w:ind w:firstLine="567"/>
        <w:jc w:val="both"/>
        <w:rPr>
          <w:sz w:val="28"/>
          <w:szCs w:val="28"/>
          <w:lang w:val="ru-RU"/>
        </w:rPr>
      </w:pPr>
      <w:r w:rsidRPr="0085051B">
        <w:rPr>
          <w:sz w:val="28"/>
          <w:szCs w:val="28"/>
          <w:lang w:val="ru-RU"/>
        </w:rPr>
        <w:t xml:space="preserve">Доходная часть бюджета городского округа Верх - </w:t>
      </w:r>
      <w:proofErr w:type="spellStart"/>
      <w:r w:rsidRPr="0085051B">
        <w:rPr>
          <w:sz w:val="28"/>
          <w:szCs w:val="28"/>
          <w:lang w:val="ru-RU"/>
        </w:rPr>
        <w:t>Нейвинский</w:t>
      </w:r>
      <w:proofErr w:type="spellEnd"/>
      <w:r w:rsidRPr="0085051B">
        <w:rPr>
          <w:sz w:val="28"/>
          <w:szCs w:val="28"/>
          <w:lang w:val="ru-RU"/>
        </w:rPr>
        <w:t xml:space="preserve"> за 202</w:t>
      </w:r>
      <w:r>
        <w:rPr>
          <w:sz w:val="28"/>
          <w:szCs w:val="28"/>
          <w:lang w:val="ru-RU"/>
        </w:rPr>
        <w:t>5</w:t>
      </w:r>
      <w:r w:rsidR="009B27C5">
        <w:rPr>
          <w:sz w:val="28"/>
          <w:szCs w:val="28"/>
          <w:lang w:val="ru-RU"/>
        </w:rPr>
        <w:t xml:space="preserve"> </w:t>
      </w:r>
      <w:r w:rsidRPr="0085051B">
        <w:rPr>
          <w:sz w:val="28"/>
          <w:szCs w:val="28"/>
          <w:lang w:val="ru-RU"/>
        </w:rPr>
        <w:t xml:space="preserve">год исполнена на </w:t>
      </w:r>
      <w:r>
        <w:rPr>
          <w:sz w:val="28"/>
          <w:szCs w:val="28"/>
          <w:lang w:val="ru-RU"/>
        </w:rPr>
        <w:t>98,5</w:t>
      </w:r>
      <w:r w:rsidRPr="0085051B">
        <w:rPr>
          <w:sz w:val="28"/>
          <w:szCs w:val="28"/>
          <w:lang w:val="ru-RU"/>
        </w:rPr>
        <w:t xml:space="preserve">% от утвержденного Решения Думы городского округа Верх – </w:t>
      </w:r>
      <w:r w:rsidR="00513CAD" w:rsidRPr="0085051B">
        <w:rPr>
          <w:sz w:val="28"/>
          <w:szCs w:val="28"/>
          <w:lang w:val="ru-RU"/>
        </w:rPr>
        <w:t>Не</w:t>
      </w:r>
      <w:r w:rsidR="00513CAD">
        <w:rPr>
          <w:sz w:val="28"/>
          <w:szCs w:val="28"/>
          <w:lang w:val="ru-RU"/>
        </w:rPr>
        <w:t>й</w:t>
      </w:r>
      <w:r w:rsidR="00513CAD" w:rsidRPr="0085051B">
        <w:rPr>
          <w:sz w:val="28"/>
          <w:szCs w:val="28"/>
          <w:lang w:val="ru-RU"/>
        </w:rPr>
        <w:t>винский</w:t>
      </w:r>
      <w:r w:rsidRPr="0085051B">
        <w:rPr>
          <w:sz w:val="28"/>
          <w:szCs w:val="28"/>
          <w:lang w:val="ru-RU"/>
        </w:rPr>
        <w:t>.</w:t>
      </w:r>
    </w:p>
    <w:p w14:paraId="04A65B5A" w14:textId="77777777" w:rsidR="00BA4DF4" w:rsidRPr="00F958CC" w:rsidRDefault="00BA4DF4" w:rsidP="00BA4DF4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lang w:val="ru-RU"/>
        </w:rPr>
      </w:pPr>
      <w:r w:rsidRPr="0085051B">
        <w:rPr>
          <w:sz w:val="28"/>
          <w:szCs w:val="28"/>
          <w:lang w:val="ru-RU"/>
        </w:rPr>
        <w:t>Увеличение поступлений по налогу на доходы физических лиц в 202</w:t>
      </w:r>
      <w:r>
        <w:rPr>
          <w:sz w:val="28"/>
          <w:szCs w:val="28"/>
          <w:lang w:val="ru-RU"/>
        </w:rPr>
        <w:t xml:space="preserve">5 </w:t>
      </w:r>
      <w:r w:rsidRPr="0085051B">
        <w:rPr>
          <w:sz w:val="28"/>
          <w:szCs w:val="28"/>
          <w:lang w:val="ru-RU"/>
        </w:rPr>
        <w:t xml:space="preserve">году на </w:t>
      </w:r>
      <w:r>
        <w:rPr>
          <w:sz w:val="28"/>
          <w:szCs w:val="28"/>
          <w:lang w:val="ru-RU"/>
        </w:rPr>
        <w:t>8 850,3</w:t>
      </w:r>
      <w:r w:rsidRPr="0085051B">
        <w:rPr>
          <w:sz w:val="28"/>
          <w:szCs w:val="28"/>
          <w:lang w:val="ru-RU"/>
        </w:rPr>
        <w:t xml:space="preserve"> тыс. рублей,</w:t>
      </w:r>
      <w:r>
        <w:rPr>
          <w:sz w:val="28"/>
          <w:szCs w:val="28"/>
          <w:lang w:val="ru-RU"/>
        </w:rPr>
        <w:t xml:space="preserve"> или 10%</w:t>
      </w:r>
      <w:r w:rsidRPr="0085051B">
        <w:rPr>
          <w:sz w:val="28"/>
          <w:szCs w:val="28"/>
          <w:lang w:val="ru-RU"/>
        </w:rPr>
        <w:t xml:space="preserve"> по сравнению с </w:t>
      </w:r>
      <w:r>
        <w:rPr>
          <w:sz w:val="28"/>
          <w:szCs w:val="28"/>
          <w:lang w:val="ru-RU"/>
        </w:rPr>
        <w:t>плановыми показателями</w:t>
      </w:r>
      <w:r w:rsidRPr="0085051B">
        <w:rPr>
          <w:sz w:val="28"/>
          <w:szCs w:val="28"/>
          <w:lang w:val="ru-RU"/>
        </w:rPr>
        <w:t xml:space="preserve">, </w:t>
      </w:r>
      <w:r w:rsidRPr="00FA44FB">
        <w:rPr>
          <w:color w:val="000000"/>
          <w:sz w:val="28"/>
          <w:lang w:val="ru-RU"/>
        </w:rPr>
        <w:t xml:space="preserve">связано </w:t>
      </w:r>
      <w:r>
        <w:rPr>
          <w:bCs/>
          <w:color w:val="000000"/>
          <w:sz w:val="28"/>
          <w:lang w:val="ru-RU"/>
        </w:rPr>
        <w:t>с</w:t>
      </w:r>
      <w:r w:rsidRPr="00F958CC">
        <w:rPr>
          <w:bCs/>
          <w:color w:val="000000"/>
          <w:sz w:val="28"/>
          <w:lang w:val="ru-RU"/>
        </w:rPr>
        <w:t xml:space="preserve"> увеличение</w:t>
      </w:r>
      <w:r>
        <w:rPr>
          <w:bCs/>
          <w:color w:val="000000"/>
          <w:sz w:val="28"/>
          <w:lang w:val="ru-RU"/>
        </w:rPr>
        <w:t>м</w:t>
      </w:r>
      <w:r w:rsidRPr="00F958CC">
        <w:rPr>
          <w:bCs/>
          <w:color w:val="000000"/>
          <w:sz w:val="28"/>
          <w:lang w:val="ru-RU"/>
        </w:rPr>
        <w:t xml:space="preserve"> фонда оплаты труда предприятий и организаций, осуществляющих свою деятельность на территории городского округа.</w:t>
      </w:r>
    </w:p>
    <w:p w14:paraId="7D0B39D9" w14:textId="77777777" w:rsidR="00BA4DF4" w:rsidRPr="00F958CC" w:rsidRDefault="00BA4DF4" w:rsidP="00BA4DF4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lang w:val="ru-RU"/>
        </w:rPr>
      </w:pPr>
      <w:r w:rsidRPr="00F958CC">
        <w:rPr>
          <w:bCs/>
          <w:color w:val="000000"/>
          <w:sz w:val="28"/>
          <w:lang w:val="ru-RU"/>
        </w:rPr>
        <w:t>Кроме того, с 01.01.2025 года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введена пятиступенчатая прогрессивная шкала налогообложения НДФЛ, при этом устанавливаются отдельные шкалы в зависимости от категорий доходов (налоговых баз)</w:t>
      </w:r>
      <w:r>
        <w:rPr>
          <w:bCs/>
          <w:color w:val="000000"/>
          <w:sz w:val="28"/>
          <w:lang w:val="ru-RU"/>
        </w:rPr>
        <w:t xml:space="preserve">. </w:t>
      </w:r>
      <w:r w:rsidRPr="00F958CC">
        <w:rPr>
          <w:bCs/>
          <w:color w:val="000000"/>
          <w:sz w:val="28"/>
          <w:lang w:val="ru-RU"/>
        </w:rPr>
        <w:t>В отчетном периоде 2025 года фонд заработной платы, в целом по муниципальному образованию, увеличился на 22% относительно аналогичного периода 2024 года.</w:t>
      </w:r>
    </w:p>
    <w:p w14:paraId="32B735D7" w14:textId="77777777" w:rsidR="00BA4DF4" w:rsidRPr="00F958CC" w:rsidRDefault="00BA4DF4" w:rsidP="00BA4DF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/>
        </w:rPr>
      </w:pPr>
      <w:r w:rsidRPr="0085051B">
        <w:rPr>
          <w:sz w:val="28"/>
          <w:szCs w:val="28"/>
          <w:lang w:val="ru-RU"/>
        </w:rPr>
        <w:t>По подакцизным товарам, в соответствии с дифференцированным нормативом отчислений в местные бюджеты в 202</w:t>
      </w:r>
      <w:r>
        <w:rPr>
          <w:sz w:val="28"/>
          <w:szCs w:val="28"/>
          <w:lang w:val="ru-RU"/>
        </w:rPr>
        <w:t>5</w:t>
      </w:r>
      <w:r w:rsidRPr="0085051B">
        <w:rPr>
          <w:sz w:val="28"/>
          <w:szCs w:val="28"/>
          <w:lang w:val="ru-RU"/>
        </w:rPr>
        <w:t xml:space="preserve"> году </w:t>
      </w:r>
      <w:r>
        <w:rPr>
          <w:sz w:val="28"/>
          <w:szCs w:val="28"/>
          <w:lang w:val="ru-RU"/>
        </w:rPr>
        <w:t xml:space="preserve">поступления </w:t>
      </w:r>
      <w:r w:rsidRPr="0085051B">
        <w:rPr>
          <w:sz w:val="28"/>
          <w:szCs w:val="28"/>
          <w:lang w:val="ru-RU"/>
        </w:rPr>
        <w:t xml:space="preserve">увеличились на </w:t>
      </w:r>
      <w:r w:rsidRPr="00F958CC">
        <w:rPr>
          <w:bCs/>
          <w:sz w:val="28"/>
          <w:szCs w:val="28"/>
          <w:lang w:val="ru-RU"/>
        </w:rPr>
        <w:t>8 675,9 тыс. рублей, или на 241,4%, что обусловлено изменениями налогового и бюджетного законодательства.</w:t>
      </w:r>
    </w:p>
    <w:p w14:paraId="39994442" w14:textId="77777777" w:rsidR="00BA4DF4" w:rsidRDefault="00BA4DF4" w:rsidP="00BA4DF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85051B">
        <w:rPr>
          <w:sz w:val="28"/>
          <w:szCs w:val="28"/>
          <w:lang w:val="ru-RU"/>
        </w:rPr>
        <w:t>Поступления от налог</w:t>
      </w:r>
      <w:r>
        <w:rPr>
          <w:sz w:val="28"/>
          <w:szCs w:val="28"/>
          <w:lang w:val="ru-RU"/>
        </w:rPr>
        <w:t>ов на совокупный доход</w:t>
      </w:r>
      <w:r w:rsidRPr="0085051B">
        <w:rPr>
          <w:sz w:val="28"/>
          <w:szCs w:val="28"/>
          <w:lang w:val="ru-RU"/>
        </w:rPr>
        <w:t xml:space="preserve"> в 202</w:t>
      </w:r>
      <w:r>
        <w:rPr>
          <w:sz w:val="28"/>
          <w:szCs w:val="28"/>
          <w:lang w:val="ru-RU"/>
        </w:rPr>
        <w:t>5</w:t>
      </w:r>
      <w:r w:rsidRPr="0085051B">
        <w:rPr>
          <w:sz w:val="28"/>
          <w:szCs w:val="28"/>
          <w:lang w:val="ru-RU"/>
        </w:rPr>
        <w:t xml:space="preserve"> году </w:t>
      </w:r>
      <w:r>
        <w:rPr>
          <w:sz w:val="28"/>
          <w:szCs w:val="28"/>
          <w:lang w:val="ru-RU"/>
        </w:rPr>
        <w:t>увеличи</w:t>
      </w:r>
      <w:r w:rsidRPr="0085051B">
        <w:rPr>
          <w:sz w:val="28"/>
          <w:szCs w:val="28"/>
          <w:lang w:val="ru-RU"/>
        </w:rPr>
        <w:t xml:space="preserve">лись на </w:t>
      </w:r>
      <w:r>
        <w:rPr>
          <w:sz w:val="28"/>
          <w:szCs w:val="28"/>
          <w:lang w:val="ru-RU"/>
        </w:rPr>
        <w:t>3 673,3</w:t>
      </w:r>
      <w:r w:rsidRPr="0085051B">
        <w:rPr>
          <w:sz w:val="28"/>
          <w:szCs w:val="28"/>
          <w:lang w:val="ru-RU"/>
        </w:rPr>
        <w:t xml:space="preserve"> тыс. рублей, или на </w:t>
      </w:r>
      <w:r>
        <w:rPr>
          <w:sz w:val="28"/>
          <w:szCs w:val="28"/>
          <w:lang w:val="ru-RU"/>
        </w:rPr>
        <w:t>53,8%</w:t>
      </w:r>
      <w:r w:rsidRPr="0085051B">
        <w:rPr>
          <w:sz w:val="28"/>
          <w:szCs w:val="28"/>
          <w:lang w:val="ru-RU"/>
        </w:rPr>
        <w:t xml:space="preserve">, </w:t>
      </w:r>
      <w:r w:rsidRPr="00E649FC">
        <w:rPr>
          <w:sz w:val="28"/>
          <w:szCs w:val="28"/>
          <w:lang w:val="ru-RU"/>
        </w:rPr>
        <w:t xml:space="preserve">в связи с увеличением дифференцированного норматива отчислений в бюджеты городских округов с </w:t>
      </w:r>
      <w:r>
        <w:rPr>
          <w:sz w:val="28"/>
          <w:szCs w:val="28"/>
          <w:lang w:val="ru-RU"/>
        </w:rPr>
        <w:t>78</w:t>
      </w:r>
      <w:r w:rsidRPr="00E649FC">
        <w:rPr>
          <w:sz w:val="28"/>
          <w:szCs w:val="28"/>
          <w:lang w:val="ru-RU"/>
        </w:rPr>
        <w:t>% в 202</w:t>
      </w:r>
      <w:r>
        <w:rPr>
          <w:sz w:val="28"/>
          <w:szCs w:val="28"/>
          <w:lang w:val="ru-RU"/>
        </w:rPr>
        <w:t>4</w:t>
      </w:r>
      <w:r w:rsidRPr="00E649FC">
        <w:rPr>
          <w:sz w:val="28"/>
          <w:szCs w:val="28"/>
          <w:lang w:val="ru-RU"/>
        </w:rPr>
        <w:t xml:space="preserve"> году до </w:t>
      </w:r>
      <w:r>
        <w:rPr>
          <w:sz w:val="28"/>
          <w:szCs w:val="28"/>
          <w:lang w:val="ru-RU"/>
        </w:rPr>
        <w:t>100</w:t>
      </w:r>
      <w:r w:rsidRPr="00E649FC">
        <w:rPr>
          <w:sz w:val="28"/>
          <w:szCs w:val="28"/>
          <w:lang w:val="ru-RU"/>
        </w:rPr>
        <w:t>% в 202</w:t>
      </w:r>
      <w:r>
        <w:rPr>
          <w:sz w:val="28"/>
          <w:szCs w:val="28"/>
          <w:lang w:val="ru-RU"/>
        </w:rPr>
        <w:t>5</w:t>
      </w:r>
      <w:r w:rsidRPr="00E649FC">
        <w:rPr>
          <w:sz w:val="28"/>
          <w:szCs w:val="28"/>
          <w:lang w:val="ru-RU"/>
        </w:rPr>
        <w:t xml:space="preserve"> году, а также в связи с ростом налогооблагаемой базы</w:t>
      </w:r>
      <w:r>
        <w:rPr>
          <w:sz w:val="28"/>
          <w:szCs w:val="28"/>
          <w:lang w:val="ru-RU"/>
        </w:rPr>
        <w:t>.</w:t>
      </w:r>
    </w:p>
    <w:p w14:paraId="47DC78EF" w14:textId="77777777" w:rsidR="00BA4DF4" w:rsidRPr="001923BF" w:rsidRDefault="00BA4DF4" w:rsidP="00BA4DF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ru-RU"/>
        </w:rPr>
      </w:pPr>
      <w:r w:rsidRPr="0085051B">
        <w:rPr>
          <w:sz w:val="28"/>
          <w:szCs w:val="28"/>
          <w:lang w:val="ru-RU"/>
        </w:rPr>
        <w:t xml:space="preserve">Поступления по доходам от </w:t>
      </w:r>
      <w:r>
        <w:rPr>
          <w:sz w:val="28"/>
          <w:szCs w:val="28"/>
          <w:lang w:val="ru-RU"/>
        </w:rPr>
        <w:t>налогов на</w:t>
      </w:r>
      <w:r w:rsidRPr="0085051B">
        <w:rPr>
          <w:sz w:val="28"/>
          <w:szCs w:val="28"/>
          <w:lang w:val="ru-RU"/>
        </w:rPr>
        <w:t xml:space="preserve"> имуществ</w:t>
      </w:r>
      <w:r>
        <w:rPr>
          <w:sz w:val="28"/>
          <w:szCs w:val="28"/>
          <w:lang w:val="ru-RU"/>
        </w:rPr>
        <w:t>о</w:t>
      </w:r>
      <w:r w:rsidRPr="0085051B">
        <w:rPr>
          <w:sz w:val="28"/>
          <w:szCs w:val="28"/>
          <w:lang w:val="ru-RU"/>
        </w:rPr>
        <w:t xml:space="preserve"> в 202</w:t>
      </w:r>
      <w:r>
        <w:rPr>
          <w:sz w:val="28"/>
          <w:szCs w:val="28"/>
          <w:lang w:val="ru-RU"/>
        </w:rPr>
        <w:t>5</w:t>
      </w:r>
      <w:r w:rsidRPr="0085051B">
        <w:rPr>
          <w:sz w:val="28"/>
          <w:szCs w:val="28"/>
          <w:lang w:val="ru-RU"/>
        </w:rPr>
        <w:t xml:space="preserve"> году </w:t>
      </w:r>
      <w:r>
        <w:rPr>
          <w:sz w:val="28"/>
          <w:szCs w:val="28"/>
          <w:lang w:val="ru-RU"/>
        </w:rPr>
        <w:t>увелич</w:t>
      </w:r>
      <w:r w:rsidRPr="0085051B">
        <w:rPr>
          <w:sz w:val="28"/>
          <w:szCs w:val="28"/>
          <w:lang w:val="ru-RU"/>
        </w:rPr>
        <w:t xml:space="preserve">ились на </w:t>
      </w:r>
      <w:r>
        <w:rPr>
          <w:sz w:val="28"/>
          <w:szCs w:val="28"/>
          <w:lang w:val="ru-RU"/>
        </w:rPr>
        <w:t>171,9</w:t>
      </w:r>
      <w:r w:rsidRPr="0085051B">
        <w:rPr>
          <w:sz w:val="28"/>
          <w:szCs w:val="28"/>
          <w:lang w:val="ru-RU"/>
        </w:rPr>
        <w:t xml:space="preserve"> тыс. рублей, или на </w:t>
      </w:r>
      <w:r>
        <w:rPr>
          <w:sz w:val="28"/>
          <w:szCs w:val="28"/>
          <w:lang w:val="ru-RU"/>
        </w:rPr>
        <w:t>8</w:t>
      </w:r>
      <w:r w:rsidRPr="0085051B">
        <w:rPr>
          <w:sz w:val="28"/>
          <w:szCs w:val="28"/>
          <w:lang w:val="ru-RU"/>
        </w:rPr>
        <w:t xml:space="preserve">% </w:t>
      </w:r>
      <w:r w:rsidRPr="00E649FC">
        <w:rPr>
          <w:bCs/>
          <w:iCs/>
          <w:sz w:val="28"/>
          <w:szCs w:val="28"/>
          <w:lang w:val="ru-RU"/>
        </w:rPr>
        <w:t xml:space="preserve">что </w:t>
      </w:r>
      <w:r>
        <w:rPr>
          <w:bCs/>
          <w:iCs/>
          <w:sz w:val="28"/>
          <w:szCs w:val="28"/>
          <w:lang w:val="ru-RU"/>
        </w:rPr>
        <w:t xml:space="preserve">обусловлено </w:t>
      </w:r>
      <w:r w:rsidRPr="001923BF">
        <w:rPr>
          <w:bCs/>
          <w:iCs/>
          <w:sz w:val="28"/>
          <w:szCs w:val="28"/>
          <w:lang w:val="ru-RU"/>
        </w:rPr>
        <w:t>погашением задолженности в отчетном периоде на сумму 203,0 тыс. рублей.</w:t>
      </w:r>
    </w:p>
    <w:p w14:paraId="7018444F" w14:textId="77777777" w:rsidR="00BA4DF4" w:rsidRPr="0085051B" w:rsidRDefault="00BA4DF4" w:rsidP="00BA4DF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14:paraId="6E018295" w14:textId="77777777" w:rsidR="00BA4DF4" w:rsidRDefault="00BA4DF4" w:rsidP="00BA4DF4">
      <w:pPr>
        <w:ind w:firstLine="567"/>
        <w:jc w:val="both"/>
        <w:rPr>
          <w:rFonts w:cs="Calibri"/>
          <w:lang w:val="ru-RU"/>
        </w:rPr>
      </w:pPr>
      <w:r w:rsidRPr="0085051B">
        <w:rPr>
          <w:sz w:val="28"/>
          <w:szCs w:val="28"/>
          <w:lang w:val="ru-RU"/>
        </w:rPr>
        <w:lastRenderedPageBreak/>
        <w:t>Поступления по плате за негативное воздействие на окружающую среду в 202</w:t>
      </w:r>
      <w:r>
        <w:rPr>
          <w:sz w:val="28"/>
          <w:szCs w:val="28"/>
          <w:lang w:val="ru-RU"/>
        </w:rPr>
        <w:t>5</w:t>
      </w:r>
      <w:r w:rsidRPr="0085051B">
        <w:rPr>
          <w:sz w:val="28"/>
          <w:szCs w:val="28"/>
          <w:lang w:val="ru-RU"/>
        </w:rPr>
        <w:t xml:space="preserve"> году </w:t>
      </w:r>
      <w:r>
        <w:rPr>
          <w:sz w:val="28"/>
          <w:szCs w:val="28"/>
          <w:lang w:val="ru-RU"/>
        </w:rPr>
        <w:t>поступили в пределах плановых назначений в объеме 5 086,5</w:t>
      </w:r>
      <w:r w:rsidRPr="0085051B">
        <w:rPr>
          <w:sz w:val="28"/>
          <w:szCs w:val="28"/>
          <w:lang w:val="ru-RU"/>
        </w:rPr>
        <w:t xml:space="preserve"> тыс. рублей, или </w:t>
      </w:r>
      <w:r>
        <w:rPr>
          <w:sz w:val="28"/>
          <w:szCs w:val="28"/>
          <w:lang w:val="ru-RU"/>
        </w:rPr>
        <w:t>88</w:t>
      </w:r>
      <w:r w:rsidRPr="0085051B">
        <w:rPr>
          <w:sz w:val="28"/>
          <w:szCs w:val="28"/>
          <w:lang w:val="ru-RU"/>
        </w:rPr>
        <w:t>%</w:t>
      </w:r>
      <w:r>
        <w:rPr>
          <w:color w:val="000000"/>
          <w:sz w:val="28"/>
          <w:lang w:val="ru-RU"/>
        </w:rPr>
        <w:t xml:space="preserve">. </w:t>
      </w:r>
    </w:p>
    <w:p w14:paraId="4AFB7FF2" w14:textId="77777777" w:rsidR="00BA4DF4" w:rsidRPr="001923BF" w:rsidRDefault="00BA4DF4" w:rsidP="00BA4DF4">
      <w:pPr>
        <w:tabs>
          <w:tab w:val="left" w:pos="-540"/>
        </w:tabs>
        <w:ind w:firstLine="567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Доходы от продажи материальных и нематериальных активов в 2025 году поступили в бюджет в объеме 3 560,6 тыс. рублей, что на 772,0 тыс. рублей или на 27,7% больше, по сравнению с поступлениями за аналогичный период 2024 года, в связи с реализацией </w:t>
      </w:r>
      <w:r w:rsidRPr="00BC6B1C">
        <w:rPr>
          <w:sz w:val="28"/>
          <w:szCs w:val="28"/>
          <w:lang w:val="ru-RU"/>
        </w:rPr>
        <w:t xml:space="preserve">помещения </w:t>
      </w:r>
      <w:r w:rsidRPr="00305C1D">
        <w:rPr>
          <w:sz w:val="28"/>
          <w:szCs w:val="28"/>
          <w:lang w:val="ru-RU"/>
        </w:rPr>
        <w:t>по адресу улица 8 Марта дом 5 помещение 82</w:t>
      </w:r>
      <w:r>
        <w:rPr>
          <w:sz w:val="28"/>
          <w:szCs w:val="28"/>
          <w:lang w:val="ru-RU"/>
        </w:rPr>
        <w:t xml:space="preserve"> и </w:t>
      </w:r>
      <w:r w:rsidRPr="001923BF">
        <w:rPr>
          <w:bCs/>
          <w:sz w:val="28"/>
          <w:szCs w:val="28"/>
          <w:lang w:val="ru-RU"/>
        </w:rPr>
        <w:t>увеличенным количеством заявлений о перераспределении земельных участков, ввиду вступивших в силу изменений в Земельный кодекс о выкупе земельных участков 2 и 3 природоохранной зоны.</w:t>
      </w:r>
    </w:p>
    <w:p w14:paraId="2D683D75" w14:textId="77777777" w:rsidR="00BA4DF4" w:rsidRDefault="00BA4DF4" w:rsidP="00BA4DF4">
      <w:pPr>
        <w:tabs>
          <w:tab w:val="left" w:pos="-540"/>
        </w:tabs>
        <w:ind w:firstLine="567"/>
        <w:jc w:val="both"/>
        <w:rPr>
          <w:sz w:val="28"/>
          <w:szCs w:val="28"/>
          <w:lang w:val="ru-RU"/>
        </w:rPr>
      </w:pPr>
    </w:p>
    <w:p w14:paraId="75B19467" w14:textId="77777777" w:rsidR="00BA4DF4" w:rsidRPr="00C42270" w:rsidRDefault="00BA4DF4" w:rsidP="00BA4DF4">
      <w:pPr>
        <w:jc w:val="center"/>
        <w:rPr>
          <w:sz w:val="32"/>
          <w:szCs w:val="32"/>
          <w:lang w:val="ru-RU"/>
        </w:rPr>
      </w:pPr>
      <w:r w:rsidRPr="00C42270">
        <w:rPr>
          <w:b/>
          <w:bCs/>
          <w:sz w:val="32"/>
          <w:szCs w:val="32"/>
          <w:lang w:val="ru-RU"/>
        </w:rPr>
        <w:t xml:space="preserve">Доли расходов бюджета городского округа Верх-Нейвинский </w:t>
      </w:r>
      <w:r>
        <w:rPr>
          <w:b/>
          <w:bCs/>
          <w:sz w:val="32"/>
          <w:szCs w:val="32"/>
          <w:lang w:val="ru-RU"/>
        </w:rPr>
        <w:t>по разделам в 2025</w:t>
      </w:r>
      <w:r w:rsidRPr="00C42270">
        <w:rPr>
          <w:b/>
          <w:bCs/>
          <w:sz w:val="32"/>
          <w:szCs w:val="32"/>
          <w:lang w:val="ru-RU"/>
        </w:rPr>
        <w:t xml:space="preserve"> году</w:t>
      </w:r>
      <w:r w:rsidRPr="00C42270">
        <w:rPr>
          <w:sz w:val="32"/>
          <w:szCs w:val="32"/>
          <w:lang w:val="ru-RU"/>
        </w:rPr>
        <w:tab/>
      </w:r>
    </w:p>
    <w:p w14:paraId="38971846" w14:textId="77777777" w:rsidR="00BA4DF4" w:rsidRPr="00C42270" w:rsidRDefault="00BA4DF4" w:rsidP="00BA4DF4">
      <w:pPr>
        <w:jc w:val="center"/>
        <w:rPr>
          <w:b/>
          <w:sz w:val="32"/>
          <w:szCs w:val="32"/>
          <w:lang w:val="ru-RU"/>
        </w:rPr>
      </w:pPr>
      <w:r>
        <w:rPr>
          <w:noProof/>
          <w:color w:val="E36C0A" w:themeColor="accent6" w:themeShade="BF"/>
          <w:sz w:val="40"/>
          <w:szCs w:val="40"/>
          <w:lang w:val="ru-RU"/>
        </w:rPr>
        <w:drawing>
          <wp:anchor distT="0" distB="0" distL="114300" distR="114300" simplePos="0" relativeHeight="251670528" behindDoc="0" locked="0" layoutInCell="1" allowOverlap="1" wp14:anchorId="59A47B97" wp14:editId="16262414">
            <wp:simplePos x="0" y="0"/>
            <wp:positionH relativeFrom="column">
              <wp:posOffset>-1905</wp:posOffset>
            </wp:positionH>
            <wp:positionV relativeFrom="paragraph">
              <wp:posOffset>231775</wp:posOffset>
            </wp:positionV>
            <wp:extent cx="5953760" cy="6066790"/>
            <wp:effectExtent l="0" t="0" r="0" b="0"/>
            <wp:wrapTopAndBottom/>
            <wp:docPr id="251017901" name="Диаграмма 251017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color w:val="E36C0A" w:themeColor="accent6" w:themeShade="BF"/>
          <w:sz w:val="40"/>
          <w:szCs w:val="40"/>
          <w:lang w:val="ru-RU"/>
        </w:rPr>
        <w:br w:type="page"/>
      </w:r>
      <w:r w:rsidRPr="00C42270">
        <w:rPr>
          <w:b/>
          <w:sz w:val="32"/>
          <w:szCs w:val="32"/>
          <w:lang w:val="ru-RU"/>
        </w:rPr>
        <w:lastRenderedPageBreak/>
        <w:t>План исполнения расходов бюджета городского округа Верх-Нейвинский по разделам в 202</w:t>
      </w:r>
      <w:r>
        <w:rPr>
          <w:b/>
          <w:sz w:val="32"/>
          <w:szCs w:val="32"/>
          <w:lang w:val="ru-RU"/>
        </w:rPr>
        <w:t>5</w:t>
      </w:r>
      <w:r w:rsidRPr="00C42270">
        <w:rPr>
          <w:b/>
          <w:sz w:val="32"/>
          <w:szCs w:val="32"/>
          <w:lang w:val="ru-RU"/>
        </w:rPr>
        <w:t xml:space="preserve"> году</w:t>
      </w:r>
    </w:p>
    <w:p w14:paraId="178AFBCA" w14:textId="77777777" w:rsidR="00BA4DF4" w:rsidRPr="008E3197" w:rsidRDefault="00BA4DF4" w:rsidP="00BA4DF4">
      <w:pPr>
        <w:jc w:val="right"/>
        <w:rPr>
          <w:lang w:val="ru-RU"/>
        </w:rPr>
      </w:pPr>
      <w:r w:rsidRPr="008E3197">
        <w:rPr>
          <w:lang w:val="ru-RU"/>
        </w:rPr>
        <w:t>Рублей</w:t>
      </w:r>
    </w:p>
    <w:tbl>
      <w:tblPr>
        <w:tblW w:w="936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99"/>
        <w:gridCol w:w="2121"/>
        <w:gridCol w:w="1706"/>
        <w:gridCol w:w="1843"/>
      </w:tblGrid>
      <w:tr w:rsidR="00BA4DF4" w:rsidRPr="005B30E8" w14:paraId="7D053361" w14:textId="77777777" w:rsidTr="00EF25CA">
        <w:trPr>
          <w:trHeight w:val="686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EA3D5D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>Наименование расходов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40EF7A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>202</w:t>
            </w:r>
            <w:r>
              <w:rPr>
                <w:b/>
                <w:bCs/>
                <w:i/>
                <w:iCs/>
                <w:sz w:val="22"/>
                <w:szCs w:val="20"/>
                <w:lang w:val="ru-RU"/>
              </w:rPr>
              <w:t>4</w:t>
            </w: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 xml:space="preserve"> год</w:t>
            </w:r>
          </w:p>
          <w:p w14:paraId="682FFB3A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>факт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C5CD18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0"/>
                <w:lang w:val="ru-RU"/>
              </w:rPr>
              <w:t>2025</w:t>
            </w: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 xml:space="preserve"> год</w:t>
            </w:r>
          </w:p>
          <w:p w14:paraId="2659D036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956DD3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0"/>
                <w:lang w:val="ru-RU"/>
              </w:rPr>
              <w:t>2025</w:t>
            </w: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 xml:space="preserve"> год</w:t>
            </w:r>
          </w:p>
          <w:p w14:paraId="25A31910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i/>
                <w:iCs/>
                <w:sz w:val="22"/>
                <w:szCs w:val="20"/>
                <w:lang w:val="ru-RU"/>
              </w:rPr>
              <w:t>факт</w:t>
            </w:r>
          </w:p>
        </w:tc>
      </w:tr>
      <w:tr w:rsidR="00BA4DF4" w:rsidRPr="005B30E8" w14:paraId="6B348D8E" w14:textId="77777777" w:rsidTr="00EF25CA">
        <w:trPr>
          <w:trHeight w:val="792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B9115C3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Общегосударственные расходы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7FCA7B1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37 128 421,74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2BA0093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39 071 330,71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4B4E7FC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38 724 633,82</w:t>
            </w:r>
          </w:p>
        </w:tc>
      </w:tr>
      <w:tr w:rsidR="00BA4DF4" w:rsidRPr="005B30E8" w14:paraId="0E4D4568" w14:textId="77777777" w:rsidTr="00EF25CA">
        <w:trPr>
          <w:trHeight w:val="735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2766B6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Национальная оборона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49C4423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403 600,00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EEBB65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474 700,00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97F2E1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474 700,00</w:t>
            </w:r>
          </w:p>
        </w:tc>
      </w:tr>
      <w:tr w:rsidR="00BA4DF4" w:rsidRPr="005B30E8" w14:paraId="1BA3F789" w14:textId="77777777" w:rsidTr="00EF25CA">
        <w:trPr>
          <w:trHeight w:val="1095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56C6BF1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5C920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10 849 489,64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B1C2E5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21 134 407,50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E7ED1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21 129 191,53</w:t>
            </w:r>
          </w:p>
        </w:tc>
      </w:tr>
      <w:tr w:rsidR="00BA4DF4" w:rsidRPr="005B30E8" w14:paraId="14388AE9" w14:textId="77777777" w:rsidTr="00EF25CA">
        <w:trPr>
          <w:trHeight w:val="766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5C13EA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Национальная экономика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4ED58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11 598 092,38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7C23430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29 570 413,65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5912F2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29 103 346,43</w:t>
            </w:r>
          </w:p>
        </w:tc>
      </w:tr>
      <w:tr w:rsidR="00BA4DF4" w:rsidRPr="005B30E8" w14:paraId="55645FB3" w14:textId="77777777" w:rsidTr="00EF25CA">
        <w:trPr>
          <w:trHeight w:val="735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35BA93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Жилищно-коммунальное хозяйство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38082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34 474 114,58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8A5AC4E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58 126 684,10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D00533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57 267 196,95</w:t>
            </w:r>
          </w:p>
        </w:tc>
      </w:tr>
      <w:tr w:rsidR="00BA4DF4" w:rsidRPr="005B30E8" w14:paraId="0C7B70A3" w14:textId="77777777" w:rsidTr="00EF25CA">
        <w:trPr>
          <w:trHeight w:val="774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B83EA2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Охрана окружающей среды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76FD7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231 070,89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9A84A5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228 320,51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DF52E2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122 614,42</w:t>
            </w:r>
          </w:p>
        </w:tc>
      </w:tr>
      <w:tr w:rsidR="00BA4DF4" w:rsidRPr="005B30E8" w14:paraId="3211DEF3" w14:textId="77777777" w:rsidTr="00EF25CA">
        <w:trPr>
          <w:trHeight w:val="827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69CD58F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Образование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9BF90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170 908 073,88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F6F7D0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212 334 502,15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E8DD42F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210 223 918,11</w:t>
            </w:r>
          </w:p>
        </w:tc>
      </w:tr>
      <w:tr w:rsidR="00BA4DF4" w:rsidRPr="005B30E8" w14:paraId="7AEA8AF3" w14:textId="77777777" w:rsidTr="00EF25CA">
        <w:trPr>
          <w:trHeight w:val="735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A2DBE1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Культура, кинематография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A2B24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19 503 565,00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8B5ED35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35 645 706,50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59B7BC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35 645 603,49</w:t>
            </w:r>
          </w:p>
        </w:tc>
      </w:tr>
      <w:tr w:rsidR="00BA4DF4" w:rsidRPr="005B30E8" w14:paraId="17B5C35B" w14:textId="77777777" w:rsidTr="00EF25CA">
        <w:trPr>
          <w:trHeight w:val="780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E17C73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Социальная политика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FF81B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28 376 816,08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8E03B8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33 256 731,76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4317081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31 056 569,55</w:t>
            </w:r>
          </w:p>
        </w:tc>
      </w:tr>
      <w:tr w:rsidR="00BA4DF4" w:rsidRPr="005B30E8" w14:paraId="38D1ECCC" w14:textId="77777777" w:rsidTr="00EF25CA">
        <w:trPr>
          <w:trHeight w:val="833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144044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Физическая культура и спорт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2521D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11 334 647,00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44DB1C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15 445 812,00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9679F8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15 355 486,00</w:t>
            </w:r>
          </w:p>
        </w:tc>
      </w:tr>
      <w:tr w:rsidR="00BA4DF4" w:rsidRPr="005B30E8" w14:paraId="3B4A976C" w14:textId="77777777" w:rsidTr="00EF25CA">
        <w:trPr>
          <w:trHeight w:val="816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760F72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Средства массовой информации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B713E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630 120,00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7740F6B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784 940,00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A80690B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784 940,00</w:t>
            </w:r>
          </w:p>
        </w:tc>
      </w:tr>
      <w:tr w:rsidR="00BA4DF4" w:rsidRPr="005B30E8" w14:paraId="5276EEDE" w14:textId="77777777" w:rsidTr="00EF25CA">
        <w:trPr>
          <w:trHeight w:val="816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79FEE90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FEC79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2 227,00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6F8F7C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1 600,00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DFC0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E0645D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1 552,31</w:t>
            </w:r>
          </w:p>
        </w:tc>
      </w:tr>
      <w:tr w:rsidR="00BA4DF4" w:rsidRPr="005B30E8" w14:paraId="78E0CC82" w14:textId="77777777" w:rsidTr="00EF25CA">
        <w:trPr>
          <w:trHeight w:val="827"/>
          <w:jc w:val="center"/>
        </w:trPr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7B6A57F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 w:rsidRPr="005B30E8">
              <w:rPr>
                <w:b/>
                <w:bCs/>
                <w:sz w:val="22"/>
                <w:szCs w:val="20"/>
                <w:lang w:val="ru-RU"/>
              </w:rPr>
              <w:t>Всего: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7D3B9" w14:textId="77777777" w:rsidR="00BA4DF4" w:rsidRPr="005B30E8" w:rsidRDefault="00BA4DF4" w:rsidP="00EF25CA">
            <w:pPr>
              <w:jc w:val="center"/>
              <w:rPr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325 440 238,19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825132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451 588 573,96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8A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C71E812" w14:textId="77777777" w:rsidR="00BA4DF4" w:rsidRPr="00823447" w:rsidRDefault="00BA4DF4" w:rsidP="00EF25CA">
            <w:pPr>
              <w:jc w:val="center"/>
              <w:rPr>
                <w:b/>
                <w:bCs/>
                <w:sz w:val="22"/>
                <w:szCs w:val="20"/>
                <w:lang w:val="ru-RU"/>
              </w:rPr>
            </w:pPr>
            <w:r>
              <w:rPr>
                <w:b/>
                <w:bCs/>
                <w:sz w:val="22"/>
                <w:szCs w:val="20"/>
                <w:lang w:val="ru-RU"/>
              </w:rPr>
              <w:t>445 054 571,18</w:t>
            </w:r>
          </w:p>
        </w:tc>
      </w:tr>
    </w:tbl>
    <w:p w14:paraId="63128C7D" w14:textId="77777777" w:rsidR="00BA4DF4" w:rsidRDefault="00BA4DF4" w:rsidP="00BA4DF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14:paraId="5A7DC427" w14:textId="77777777" w:rsidR="000D441E" w:rsidRPr="00BF0C98" w:rsidRDefault="00C9485C" w:rsidP="000D441E">
      <w:pPr>
        <w:autoSpaceDE w:val="0"/>
        <w:autoSpaceDN w:val="0"/>
        <w:adjustRightInd w:val="0"/>
        <w:jc w:val="center"/>
        <w:outlineLvl w:val="1"/>
        <w:rPr>
          <w:b/>
          <w:sz w:val="32"/>
          <w:szCs w:val="32"/>
          <w:lang w:val="ru-RU"/>
        </w:rPr>
      </w:pPr>
      <w:r w:rsidRPr="00BF0C98">
        <w:rPr>
          <w:b/>
          <w:sz w:val="32"/>
          <w:szCs w:val="32"/>
          <w:lang w:val="ru-RU"/>
        </w:rPr>
        <w:lastRenderedPageBreak/>
        <w:t>Программное исполнения расходов бюджета</w:t>
      </w:r>
    </w:p>
    <w:p w14:paraId="47E1D9EA" w14:textId="77777777" w:rsidR="00BA4DF4" w:rsidRPr="00BA4DF4" w:rsidRDefault="00BA4DF4" w:rsidP="00BA4DF4">
      <w:pPr>
        <w:ind w:firstLine="708"/>
        <w:jc w:val="both"/>
        <w:rPr>
          <w:sz w:val="28"/>
          <w:szCs w:val="28"/>
          <w:lang w:val="ru-RU"/>
        </w:rPr>
      </w:pPr>
      <w:r w:rsidRPr="00BA4DF4">
        <w:rPr>
          <w:sz w:val="28"/>
          <w:szCs w:val="28"/>
          <w:lang w:val="ru-RU"/>
        </w:rPr>
        <w:t>Программы разрабатываются на основе стратегических целей, с учетом приоритетов государственной политики и общественной значимости ожидаемых и конечных результатов потраченных бюджетных средств.</w:t>
      </w:r>
    </w:p>
    <w:p w14:paraId="2C7DBDA5" w14:textId="00D0A409" w:rsidR="00BA4DF4" w:rsidRPr="00BA4DF4" w:rsidRDefault="00BA4DF4" w:rsidP="00BA4DF4">
      <w:pPr>
        <w:ind w:firstLine="708"/>
        <w:jc w:val="both"/>
        <w:rPr>
          <w:sz w:val="28"/>
          <w:szCs w:val="28"/>
          <w:lang w:val="ru-RU"/>
        </w:rPr>
      </w:pPr>
      <w:r w:rsidRPr="00BA4DF4">
        <w:rPr>
          <w:sz w:val="28"/>
          <w:szCs w:val="28"/>
          <w:lang w:val="ru-RU"/>
        </w:rPr>
        <w:t>В 2025 году осуществлялась реализация 20 Муниципальных программ на общую сумму финансовых средств – 373 216 993,98 рублей. В том числе в рамках реализации национальных проектов на сумму – 8 404 000,00 рублей.</w:t>
      </w:r>
      <w:r>
        <w:rPr>
          <w:sz w:val="28"/>
          <w:szCs w:val="28"/>
          <w:lang w:val="ru-RU"/>
        </w:rPr>
        <w:t xml:space="preserve"> </w:t>
      </w:r>
      <w:r w:rsidRPr="00BA4DF4">
        <w:rPr>
          <w:sz w:val="28"/>
          <w:szCs w:val="28"/>
          <w:lang w:val="ru-RU"/>
        </w:rPr>
        <w:t>Программное бюджетирование подразумевает ориентирование на результат.</w:t>
      </w:r>
    </w:p>
    <w:p w14:paraId="6EE126C0" w14:textId="3C6A8616" w:rsidR="00BA4DF4" w:rsidRPr="00BA4DF4" w:rsidRDefault="00BA4DF4" w:rsidP="00BA4DF4">
      <w:pPr>
        <w:jc w:val="center"/>
        <w:rPr>
          <w:i/>
          <w:sz w:val="28"/>
          <w:szCs w:val="28"/>
          <w:lang w:val="ru-RU"/>
        </w:rPr>
      </w:pPr>
      <w:r w:rsidRPr="00BA4DF4">
        <w:rPr>
          <w:b/>
          <w:i/>
          <w:noProof/>
          <w:sz w:val="28"/>
          <w:szCs w:val="28"/>
          <w:lang w:val="ru-RU"/>
        </w:rPr>
        <w:drawing>
          <wp:anchor distT="0" distB="0" distL="114300" distR="114300" simplePos="0" relativeHeight="251672576" behindDoc="0" locked="0" layoutInCell="1" allowOverlap="1" wp14:anchorId="4AE7520D" wp14:editId="1DD564DA">
            <wp:simplePos x="0" y="0"/>
            <wp:positionH relativeFrom="column">
              <wp:posOffset>-108585</wp:posOffset>
            </wp:positionH>
            <wp:positionV relativeFrom="paragraph">
              <wp:posOffset>553720</wp:posOffset>
            </wp:positionV>
            <wp:extent cx="6100445" cy="3238500"/>
            <wp:effectExtent l="0" t="0" r="0" b="0"/>
            <wp:wrapTopAndBottom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Pr="00BA4DF4"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  <w:lang w:val="ru-RU"/>
        </w:rPr>
        <w:t xml:space="preserve">     </w:t>
      </w:r>
      <w:r w:rsidRPr="00BA4DF4">
        <w:rPr>
          <w:sz w:val="28"/>
          <w:szCs w:val="28"/>
          <w:lang w:val="ru-RU"/>
        </w:rPr>
        <w:t>Из данной диаграммы мы видим снижение непрограммного направления</w:t>
      </w:r>
      <w:r w:rsidRPr="00BA4DF4">
        <w:rPr>
          <w:i/>
          <w:sz w:val="28"/>
          <w:szCs w:val="28"/>
          <w:lang w:val="ru-RU"/>
        </w:rPr>
        <w:t xml:space="preserve"> расходов и увеличения доли программных расходов.</w:t>
      </w:r>
    </w:p>
    <w:p w14:paraId="4E987C59" w14:textId="77777777" w:rsidR="00BA4DF4" w:rsidRPr="00BA4DF4" w:rsidRDefault="00BA4DF4" w:rsidP="00BA4DF4">
      <w:pPr>
        <w:jc w:val="center"/>
        <w:rPr>
          <w:b/>
          <w:sz w:val="28"/>
          <w:szCs w:val="28"/>
          <w:lang w:val="ru-RU"/>
        </w:rPr>
      </w:pPr>
    </w:p>
    <w:p w14:paraId="1B320C51" w14:textId="77777777" w:rsidR="00BF0C98" w:rsidRDefault="00BF0C98" w:rsidP="00696EFB">
      <w:pPr>
        <w:jc w:val="center"/>
        <w:rPr>
          <w:b/>
          <w:sz w:val="32"/>
          <w:szCs w:val="32"/>
          <w:lang w:val="ru-RU"/>
        </w:rPr>
      </w:pPr>
      <w:r w:rsidRPr="00AC56F6">
        <w:rPr>
          <w:b/>
          <w:sz w:val="32"/>
          <w:szCs w:val="32"/>
          <w:lang w:val="ru-RU"/>
        </w:rPr>
        <w:t>Инвестиции</w:t>
      </w:r>
    </w:p>
    <w:p w14:paraId="6A0F47E1" w14:textId="79F1BCCC" w:rsidR="00035755" w:rsidRPr="00035755" w:rsidRDefault="00035755" w:rsidP="00035755">
      <w:pPr>
        <w:ind w:firstLine="708"/>
        <w:jc w:val="both"/>
        <w:rPr>
          <w:b/>
          <w:i/>
          <w:sz w:val="28"/>
          <w:szCs w:val="28"/>
          <w:lang w:val="ru-RU"/>
        </w:rPr>
      </w:pPr>
      <w:r w:rsidRPr="00035755">
        <w:rPr>
          <w:sz w:val="28"/>
          <w:szCs w:val="28"/>
          <w:lang w:val="ru-RU" w:eastAsia="en-US"/>
        </w:rPr>
        <w:t>По итогам 202</w:t>
      </w:r>
      <w:r w:rsidR="00BA4DF4">
        <w:rPr>
          <w:sz w:val="28"/>
          <w:szCs w:val="28"/>
          <w:lang w:val="ru-RU" w:eastAsia="en-US"/>
        </w:rPr>
        <w:t>5</w:t>
      </w:r>
      <w:r w:rsidRPr="00035755">
        <w:rPr>
          <w:sz w:val="28"/>
          <w:szCs w:val="28"/>
          <w:lang w:val="ru-RU" w:eastAsia="en-US"/>
        </w:rPr>
        <w:t xml:space="preserve"> года на территории городского округа реализованы следующие наиболее значимые инвестиционные проекты:</w:t>
      </w:r>
    </w:p>
    <w:p w14:paraId="67457560" w14:textId="5BB7B6B7" w:rsidR="00557626" w:rsidRPr="00EB3564" w:rsidRDefault="00557626" w:rsidP="00557626">
      <w:pPr>
        <w:ind w:firstLine="708"/>
        <w:jc w:val="both"/>
        <w:rPr>
          <w:bCs/>
          <w:iCs/>
          <w:sz w:val="28"/>
          <w:szCs w:val="28"/>
          <w:lang w:val="ru-RU"/>
        </w:rPr>
      </w:pPr>
      <w:bookmarkStart w:id="0" w:name="_Hlk170814109"/>
      <w:r w:rsidRPr="00EB3564">
        <w:rPr>
          <w:bCs/>
          <w:iCs/>
          <w:sz w:val="28"/>
          <w:szCs w:val="28"/>
          <w:lang w:val="ru-RU"/>
        </w:rPr>
        <w:t>- строительство газопроводов в рамках «социальной до газификации»</w:t>
      </w:r>
      <w:r w:rsidR="00363731">
        <w:rPr>
          <w:bCs/>
          <w:iCs/>
          <w:sz w:val="28"/>
          <w:szCs w:val="28"/>
          <w:lang w:val="ru-RU"/>
        </w:rPr>
        <w:t>;</w:t>
      </w:r>
    </w:p>
    <w:p w14:paraId="6EB4E0A1" w14:textId="31E97E2C" w:rsidR="00557626" w:rsidRPr="00EB3564" w:rsidRDefault="00557626" w:rsidP="00557626">
      <w:pPr>
        <w:ind w:firstLine="708"/>
        <w:jc w:val="both"/>
        <w:rPr>
          <w:bCs/>
          <w:iCs/>
          <w:sz w:val="28"/>
          <w:szCs w:val="28"/>
          <w:lang w:val="ru-RU"/>
        </w:rPr>
      </w:pPr>
      <w:r w:rsidRPr="00EB3564">
        <w:rPr>
          <w:bCs/>
          <w:iCs/>
          <w:sz w:val="28"/>
          <w:szCs w:val="28"/>
          <w:lang w:val="ru-RU"/>
        </w:rPr>
        <w:t>- ремонт улично-дорожной сети</w:t>
      </w:r>
      <w:r w:rsidR="00363731">
        <w:rPr>
          <w:bCs/>
          <w:iCs/>
          <w:sz w:val="28"/>
          <w:szCs w:val="28"/>
          <w:lang w:val="ru-RU"/>
        </w:rPr>
        <w:t>;</w:t>
      </w:r>
    </w:p>
    <w:p w14:paraId="2C1A6AE3" w14:textId="12CA3D77" w:rsidR="00557626" w:rsidRPr="00363731" w:rsidRDefault="00557626" w:rsidP="00557626">
      <w:pPr>
        <w:ind w:firstLine="708"/>
        <w:jc w:val="both"/>
        <w:rPr>
          <w:bCs/>
          <w:iCs/>
          <w:sz w:val="28"/>
          <w:szCs w:val="28"/>
          <w:lang w:val="ru-RU"/>
        </w:rPr>
      </w:pPr>
      <w:r w:rsidRPr="00363731">
        <w:rPr>
          <w:bCs/>
          <w:iCs/>
          <w:sz w:val="28"/>
          <w:szCs w:val="28"/>
          <w:lang w:val="ru-RU"/>
        </w:rPr>
        <w:t xml:space="preserve">- </w:t>
      </w:r>
      <w:r w:rsidR="00363731">
        <w:rPr>
          <w:bCs/>
          <w:iCs/>
          <w:sz w:val="28"/>
          <w:szCs w:val="28"/>
          <w:lang w:val="ru-RU"/>
        </w:rPr>
        <w:t>с</w:t>
      </w:r>
      <w:r w:rsidR="00363731" w:rsidRPr="00363731">
        <w:rPr>
          <w:bCs/>
          <w:iCs/>
          <w:sz w:val="28"/>
          <w:szCs w:val="28"/>
          <w:lang w:val="ru-RU"/>
        </w:rPr>
        <w:t xml:space="preserve">троительство производственно-бытового здания в сфере ритуальных услуг (ООО </w:t>
      </w:r>
      <w:r w:rsidR="004B59C2">
        <w:rPr>
          <w:bCs/>
          <w:iCs/>
          <w:sz w:val="28"/>
          <w:szCs w:val="28"/>
          <w:lang w:val="ru-RU"/>
        </w:rPr>
        <w:t>«Новоуральский похоронный дом»</w:t>
      </w:r>
      <w:r w:rsidR="00363731" w:rsidRPr="00363731">
        <w:rPr>
          <w:bCs/>
          <w:iCs/>
          <w:sz w:val="28"/>
          <w:szCs w:val="28"/>
          <w:lang w:val="ru-RU"/>
        </w:rPr>
        <w:t>)</w:t>
      </w:r>
      <w:r w:rsidR="00363731">
        <w:rPr>
          <w:bCs/>
          <w:iCs/>
          <w:sz w:val="28"/>
          <w:szCs w:val="28"/>
          <w:lang w:val="ru-RU"/>
        </w:rPr>
        <w:t>;</w:t>
      </w:r>
    </w:p>
    <w:p w14:paraId="0C835D9C" w14:textId="605A9CA3" w:rsidR="00557626" w:rsidRPr="00363731" w:rsidRDefault="00557626" w:rsidP="00557626">
      <w:pPr>
        <w:ind w:firstLine="708"/>
        <w:jc w:val="both"/>
        <w:rPr>
          <w:bCs/>
          <w:iCs/>
          <w:sz w:val="28"/>
          <w:szCs w:val="28"/>
          <w:highlight w:val="yellow"/>
          <w:lang w:val="ru-RU"/>
        </w:rPr>
      </w:pPr>
      <w:r w:rsidRPr="00363731">
        <w:rPr>
          <w:bCs/>
          <w:iCs/>
          <w:sz w:val="28"/>
          <w:szCs w:val="28"/>
          <w:lang w:val="ru-RU"/>
        </w:rPr>
        <w:t xml:space="preserve">- </w:t>
      </w:r>
      <w:r w:rsidR="00363731">
        <w:rPr>
          <w:bCs/>
          <w:iCs/>
          <w:sz w:val="28"/>
          <w:szCs w:val="28"/>
          <w:lang w:val="ru-RU"/>
        </w:rPr>
        <w:t>с</w:t>
      </w:r>
      <w:r w:rsidR="00363731" w:rsidRPr="00363731">
        <w:rPr>
          <w:bCs/>
          <w:iCs/>
          <w:sz w:val="28"/>
          <w:szCs w:val="28"/>
          <w:lang w:val="ru-RU"/>
        </w:rPr>
        <w:t>троительство ритуального здания</w:t>
      </w:r>
      <w:r w:rsidR="00363731">
        <w:rPr>
          <w:bCs/>
          <w:iCs/>
          <w:sz w:val="28"/>
          <w:szCs w:val="28"/>
          <w:lang w:val="ru-RU"/>
        </w:rPr>
        <w:t>,</w:t>
      </w:r>
      <w:r w:rsidR="00363731" w:rsidRPr="00363731">
        <w:rPr>
          <w:bCs/>
          <w:iCs/>
          <w:sz w:val="28"/>
          <w:szCs w:val="28"/>
          <w:lang w:val="ru-RU"/>
        </w:rPr>
        <w:t xml:space="preserve"> предназначенное для предания тел умерших кремации</w:t>
      </w:r>
      <w:r w:rsidR="00363731">
        <w:rPr>
          <w:bCs/>
          <w:iCs/>
          <w:sz w:val="28"/>
          <w:szCs w:val="28"/>
          <w:lang w:val="ru-RU"/>
        </w:rPr>
        <w:t xml:space="preserve"> </w:t>
      </w:r>
      <w:r w:rsidR="004B59C2" w:rsidRPr="004B59C2">
        <w:rPr>
          <w:bCs/>
          <w:iCs/>
          <w:sz w:val="28"/>
          <w:szCs w:val="28"/>
          <w:lang w:val="ru-RU"/>
        </w:rPr>
        <w:t>(ООО «Новоуральский похоронный дом»);</w:t>
      </w:r>
    </w:p>
    <w:p w14:paraId="26AAE6AA" w14:textId="3448618C" w:rsidR="00557626" w:rsidRDefault="00557626" w:rsidP="00557626">
      <w:pPr>
        <w:ind w:firstLine="708"/>
        <w:jc w:val="both"/>
        <w:rPr>
          <w:bCs/>
          <w:iCs/>
          <w:sz w:val="28"/>
          <w:szCs w:val="28"/>
          <w:lang w:val="ru-RU"/>
        </w:rPr>
      </w:pPr>
      <w:r w:rsidRPr="00363731">
        <w:rPr>
          <w:bCs/>
          <w:iCs/>
          <w:sz w:val="28"/>
          <w:szCs w:val="28"/>
          <w:lang w:val="ru-RU"/>
        </w:rPr>
        <w:t xml:space="preserve">- </w:t>
      </w:r>
      <w:r w:rsidR="00363731">
        <w:rPr>
          <w:bCs/>
          <w:iCs/>
          <w:sz w:val="28"/>
          <w:szCs w:val="28"/>
          <w:lang w:val="ru-RU"/>
        </w:rPr>
        <w:t>с</w:t>
      </w:r>
      <w:r w:rsidR="00363731" w:rsidRPr="00363731">
        <w:rPr>
          <w:bCs/>
          <w:iCs/>
          <w:sz w:val="28"/>
          <w:szCs w:val="28"/>
          <w:lang w:val="ru-RU"/>
        </w:rPr>
        <w:t>троительство торгово-административного здания похоронного обслуживания населения</w:t>
      </w:r>
      <w:r w:rsidR="00363731">
        <w:rPr>
          <w:bCs/>
          <w:iCs/>
          <w:sz w:val="28"/>
          <w:szCs w:val="28"/>
          <w:lang w:val="ru-RU"/>
        </w:rPr>
        <w:t xml:space="preserve"> </w:t>
      </w:r>
      <w:r w:rsidR="004B59C2" w:rsidRPr="004B59C2">
        <w:rPr>
          <w:bCs/>
          <w:iCs/>
          <w:sz w:val="28"/>
          <w:szCs w:val="28"/>
          <w:lang w:val="ru-RU"/>
        </w:rPr>
        <w:t>(ООО «Новоуральский похоронный дом»);</w:t>
      </w:r>
    </w:p>
    <w:p w14:paraId="131DDBE5" w14:textId="11DA60F9" w:rsidR="00363731" w:rsidRPr="00363731" w:rsidRDefault="00363731" w:rsidP="00557626">
      <w:pPr>
        <w:ind w:firstLine="708"/>
        <w:jc w:val="both"/>
        <w:rPr>
          <w:bCs/>
          <w:iCs/>
          <w:sz w:val="28"/>
          <w:szCs w:val="28"/>
          <w:lang w:val="ru-RU"/>
        </w:rPr>
      </w:pPr>
      <w:r>
        <w:rPr>
          <w:bCs/>
          <w:iCs/>
          <w:sz w:val="28"/>
          <w:szCs w:val="28"/>
          <w:lang w:val="ru-RU"/>
        </w:rPr>
        <w:t>-</w:t>
      </w:r>
      <w:r w:rsidRPr="00363731">
        <w:rPr>
          <w:rFonts w:eastAsiaTheme="minorHAnsi"/>
          <w:kern w:val="2"/>
          <w:sz w:val="22"/>
          <w:szCs w:val="22"/>
          <w:lang w:val="ru-RU" w:eastAsia="en-US"/>
          <w14:ligatures w14:val="standardContextual"/>
        </w:rPr>
        <w:t xml:space="preserve"> </w:t>
      </w:r>
      <w:r>
        <w:rPr>
          <w:bCs/>
          <w:iCs/>
          <w:sz w:val="28"/>
          <w:szCs w:val="28"/>
          <w:lang w:val="ru-RU"/>
        </w:rPr>
        <w:t>с</w:t>
      </w:r>
      <w:r w:rsidRPr="00363731">
        <w:rPr>
          <w:bCs/>
          <w:iCs/>
          <w:sz w:val="28"/>
          <w:szCs w:val="28"/>
          <w:lang w:val="ru-RU"/>
        </w:rPr>
        <w:t>троительство Торгового центра, ул. 8 Марта, 17б</w:t>
      </w:r>
      <w:r>
        <w:rPr>
          <w:bCs/>
          <w:iCs/>
          <w:sz w:val="28"/>
          <w:szCs w:val="28"/>
          <w:lang w:val="ru-RU"/>
        </w:rPr>
        <w:t>.</w:t>
      </w:r>
    </w:p>
    <w:p w14:paraId="055FDC0E" w14:textId="743FFD35" w:rsidR="00AC56F6" w:rsidRDefault="00AC56F6" w:rsidP="00AC56F6">
      <w:pPr>
        <w:ind w:firstLine="708"/>
        <w:jc w:val="both"/>
        <w:rPr>
          <w:bCs/>
          <w:iCs/>
          <w:sz w:val="28"/>
          <w:szCs w:val="28"/>
          <w:lang w:val="ru-RU"/>
        </w:rPr>
      </w:pPr>
      <w:r w:rsidRPr="00AC56F6">
        <w:rPr>
          <w:bCs/>
          <w:iCs/>
          <w:sz w:val="28"/>
          <w:szCs w:val="28"/>
          <w:lang w:val="ru-RU"/>
        </w:rPr>
        <w:t xml:space="preserve">Объем инвестиций в основной капитал </w:t>
      </w:r>
      <w:r w:rsidR="00363731">
        <w:rPr>
          <w:bCs/>
          <w:iCs/>
          <w:sz w:val="28"/>
          <w:szCs w:val="28"/>
          <w:lang w:val="ru-RU"/>
        </w:rPr>
        <w:t xml:space="preserve">по </w:t>
      </w:r>
      <w:r w:rsidRPr="00AC56F6">
        <w:rPr>
          <w:bCs/>
          <w:iCs/>
          <w:sz w:val="28"/>
          <w:szCs w:val="28"/>
          <w:lang w:val="ru-RU"/>
        </w:rPr>
        <w:t>городско</w:t>
      </w:r>
      <w:r w:rsidR="00363731">
        <w:rPr>
          <w:bCs/>
          <w:iCs/>
          <w:sz w:val="28"/>
          <w:szCs w:val="28"/>
          <w:lang w:val="ru-RU"/>
        </w:rPr>
        <w:t>му</w:t>
      </w:r>
      <w:r w:rsidRPr="00AC56F6">
        <w:rPr>
          <w:bCs/>
          <w:iCs/>
          <w:sz w:val="28"/>
          <w:szCs w:val="28"/>
          <w:lang w:val="ru-RU"/>
        </w:rPr>
        <w:t xml:space="preserve"> округ</w:t>
      </w:r>
      <w:r w:rsidR="00363731">
        <w:rPr>
          <w:bCs/>
          <w:iCs/>
          <w:sz w:val="28"/>
          <w:szCs w:val="28"/>
          <w:lang w:val="ru-RU"/>
        </w:rPr>
        <w:t>у</w:t>
      </w:r>
      <w:r w:rsidRPr="00AC56F6">
        <w:rPr>
          <w:bCs/>
          <w:iCs/>
          <w:sz w:val="28"/>
          <w:szCs w:val="28"/>
          <w:lang w:val="ru-RU"/>
        </w:rPr>
        <w:t xml:space="preserve"> </w:t>
      </w:r>
      <w:r w:rsidR="00011467">
        <w:rPr>
          <w:bCs/>
          <w:iCs/>
          <w:sz w:val="28"/>
          <w:szCs w:val="28"/>
          <w:lang w:val="ru-RU"/>
        </w:rPr>
        <w:t xml:space="preserve">        </w:t>
      </w:r>
      <w:r w:rsidRPr="00AC56F6">
        <w:rPr>
          <w:bCs/>
          <w:iCs/>
          <w:sz w:val="28"/>
          <w:szCs w:val="28"/>
          <w:lang w:val="ru-RU"/>
        </w:rPr>
        <w:t>Верх-Нейвинский за 202</w:t>
      </w:r>
      <w:r w:rsidR="00363731">
        <w:rPr>
          <w:bCs/>
          <w:iCs/>
          <w:sz w:val="28"/>
          <w:szCs w:val="28"/>
          <w:lang w:val="ru-RU"/>
        </w:rPr>
        <w:t>5</w:t>
      </w:r>
      <w:r w:rsidRPr="00AC56F6">
        <w:rPr>
          <w:bCs/>
          <w:iCs/>
          <w:sz w:val="28"/>
          <w:szCs w:val="28"/>
          <w:lang w:val="ru-RU"/>
        </w:rPr>
        <w:t xml:space="preserve"> год </w:t>
      </w:r>
      <w:r w:rsidR="00363731">
        <w:rPr>
          <w:bCs/>
          <w:iCs/>
          <w:sz w:val="28"/>
          <w:szCs w:val="28"/>
          <w:lang w:val="ru-RU"/>
        </w:rPr>
        <w:t>увеличился</w:t>
      </w:r>
      <w:r w:rsidRPr="00AC56F6">
        <w:rPr>
          <w:bCs/>
          <w:iCs/>
          <w:sz w:val="28"/>
          <w:szCs w:val="28"/>
          <w:lang w:val="ru-RU"/>
        </w:rPr>
        <w:t xml:space="preserve"> </w:t>
      </w:r>
      <w:r w:rsidR="00363731">
        <w:rPr>
          <w:bCs/>
          <w:iCs/>
          <w:sz w:val="28"/>
          <w:szCs w:val="28"/>
          <w:lang w:val="ru-RU"/>
        </w:rPr>
        <w:t>на 31,9%</w:t>
      </w:r>
      <w:r w:rsidRPr="00AC56F6">
        <w:rPr>
          <w:bCs/>
          <w:iCs/>
          <w:sz w:val="28"/>
          <w:szCs w:val="28"/>
          <w:lang w:val="ru-RU"/>
        </w:rPr>
        <w:t xml:space="preserve"> </w:t>
      </w:r>
      <w:r w:rsidR="00E21604">
        <w:rPr>
          <w:bCs/>
          <w:iCs/>
          <w:sz w:val="28"/>
          <w:szCs w:val="28"/>
          <w:lang w:val="ru-RU"/>
        </w:rPr>
        <w:t xml:space="preserve">по сравнению с 2024 годом и </w:t>
      </w:r>
      <w:r w:rsidRPr="00AC56F6">
        <w:rPr>
          <w:bCs/>
          <w:iCs/>
          <w:sz w:val="28"/>
          <w:szCs w:val="28"/>
          <w:lang w:val="ru-RU"/>
        </w:rPr>
        <w:t xml:space="preserve">составил </w:t>
      </w:r>
      <w:r w:rsidR="00363731">
        <w:rPr>
          <w:bCs/>
          <w:iCs/>
          <w:sz w:val="28"/>
          <w:szCs w:val="28"/>
          <w:lang w:val="ru-RU"/>
        </w:rPr>
        <w:t>305 794</w:t>
      </w:r>
      <w:r w:rsidRPr="00AC56F6">
        <w:rPr>
          <w:bCs/>
          <w:iCs/>
          <w:sz w:val="28"/>
          <w:szCs w:val="28"/>
          <w:lang w:val="ru-RU"/>
        </w:rPr>
        <w:t xml:space="preserve">,0 тысяч рублей </w:t>
      </w:r>
      <w:r>
        <w:rPr>
          <w:bCs/>
          <w:iCs/>
          <w:sz w:val="28"/>
          <w:szCs w:val="28"/>
          <w:lang w:val="ru-RU"/>
        </w:rPr>
        <w:t>(</w:t>
      </w:r>
      <w:r w:rsidRPr="00AC56F6">
        <w:rPr>
          <w:bCs/>
          <w:iCs/>
          <w:sz w:val="28"/>
          <w:szCs w:val="28"/>
          <w:lang w:val="ru-RU"/>
        </w:rPr>
        <w:t>за соответствующий период 202</w:t>
      </w:r>
      <w:r w:rsidR="00363731">
        <w:rPr>
          <w:bCs/>
          <w:iCs/>
          <w:sz w:val="28"/>
          <w:szCs w:val="28"/>
          <w:lang w:val="ru-RU"/>
        </w:rPr>
        <w:t>4</w:t>
      </w:r>
      <w:r w:rsidRPr="00AC56F6">
        <w:rPr>
          <w:bCs/>
          <w:iCs/>
          <w:sz w:val="28"/>
          <w:szCs w:val="28"/>
          <w:lang w:val="ru-RU"/>
        </w:rPr>
        <w:t xml:space="preserve"> года он составлял 2</w:t>
      </w:r>
      <w:r w:rsidR="00363731">
        <w:rPr>
          <w:bCs/>
          <w:iCs/>
          <w:sz w:val="28"/>
          <w:szCs w:val="28"/>
          <w:lang w:val="ru-RU"/>
        </w:rPr>
        <w:t>31 821,0</w:t>
      </w:r>
      <w:r w:rsidRPr="00AC56F6">
        <w:rPr>
          <w:bCs/>
          <w:iCs/>
          <w:sz w:val="28"/>
          <w:szCs w:val="28"/>
          <w:lang w:val="ru-RU"/>
        </w:rPr>
        <w:t xml:space="preserve"> тыс. руб.</w:t>
      </w:r>
      <w:r>
        <w:rPr>
          <w:bCs/>
          <w:iCs/>
          <w:sz w:val="28"/>
          <w:szCs w:val="28"/>
          <w:lang w:val="ru-RU"/>
        </w:rPr>
        <w:t>)</w:t>
      </w:r>
      <w:r w:rsidRPr="00AC56F6">
        <w:rPr>
          <w:bCs/>
          <w:iCs/>
          <w:sz w:val="28"/>
          <w:szCs w:val="28"/>
          <w:lang w:val="ru-RU"/>
        </w:rPr>
        <w:t xml:space="preserve"> </w:t>
      </w:r>
    </w:p>
    <w:p w14:paraId="4CD982BB" w14:textId="77777777" w:rsidR="004B59C2" w:rsidRPr="00AC56F6" w:rsidRDefault="004B59C2" w:rsidP="00AC56F6">
      <w:pPr>
        <w:ind w:firstLine="708"/>
        <w:jc w:val="both"/>
        <w:rPr>
          <w:bCs/>
          <w:iCs/>
          <w:sz w:val="28"/>
          <w:szCs w:val="28"/>
          <w:lang w:val="ru-RU"/>
        </w:rPr>
      </w:pPr>
    </w:p>
    <w:bookmarkEnd w:id="0"/>
    <w:p w14:paraId="023AD494" w14:textId="77777777" w:rsidR="001F4B52" w:rsidRPr="001F4B52" w:rsidRDefault="001F4B52" w:rsidP="00B964B5">
      <w:pPr>
        <w:jc w:val="center"/>
        <w:rPr>
          <w:b/>
          <w:i/>
          <w:sz w:val="36"/>
          <w:szCs w:val="36"/>
          <w:lang w:val="ru-RU"/>
        </w:rPr>
      </w:pPr>
      <w:r w:rsidRPr="007738B3">
        <w:rPr>
          <w:b/>
          <w:i/>
          <w:sz w:val="36"/>
          <w:szCs w:val="36"/>
          <w:lang w:val="ru-RU"/>
        </w:rPr>
        <w:lastRenderedPageBreak/>
        <w:t>Раздел 2. Дошкольное образование</w:t>
      </w:r>
    </w:p>
    <w:p w14:paraId="7FD605F5" w14:textId="5404D612" w:rsidR="001F4B52" w:rsidRPr="001F4B52" w:rsidRDefault="001F4B52" w:rsidP="00B964B5">
      <w:pPr>
        <w:suppressAutoHyphens/>
        <w:autoSpaceDN w:val="0"/>
        <w:ind w:firstLine="567"/>
        <w:jc w:val="both"/>
        <w:textAlignment w:val="baseline"/>
        <w:rPr>
          <w:rFonts w:eastAsia="Calibri"/>
          <w:sz w:val="28"/>
          <w:szCs w:val="28"/>
          <w:lang w:val="ru-RU" w:eastAsia="en-US"/>
        </w:rPr>
      </w:pPr>
      <w:r w:rsidRPr="001F4B52">
        <w:rPr>
          <w:rFonts w:eastAsia="Calibri"/>
          <w:sz w:val="28"/>
          <w:szCs w:val="28"/>
          <w:lang w:val="ru-RU" w:eastAsia="en-US"/>
        </w:rPr>
        <w:t xml:space="preserve">Систему дошкольного образования на территории городского округа Верх-Нейвинский представляет единственное МАДОУ детский сад «Солнышко», на основании Приказа №30 «Института развития образования» д/с является стажировочной площадкой экологического образования детей дошкольного возраста. </w:t>
      </w:r>
    </w:p>
    <w:p w14:paraId="4509DF0C" w14:textId="2829AAE6" w:rsidR="007738B3" w:rsidRPr="007738B3" w:rsidRDefault="001F4B52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1F4B52">
        <w:rPr>
          <w:sz w:val="28"/>
          <w:szCs w:val="28"/>
          <w:lang w:val="ru-RU"/>
        </w:rPr>
        <w:t xml:space="preserve">МАДОУ </w:t>
      </w:r>
      <w:r w:rsidR="007738B3" w:rsidRPr="007738B3">
        <w:rPr>
          <w:sz w:val="28"/>
          <w:szCs w:val="28"/>
          <w:lang w:val="ru-RU"/>
        </w:rPr>
        <w:t>Учреждение реализует образовательную программу дошкольного образования для детей 1,3 – 7(8)</w:t>
      </w:r>
      <w:r w:rsidR="004B59C2">
        <w:rPr>
          <w:sz w:val="28"/>
          <w:szCs w:val="28"/>
          <w:lang w:val="ru-RU"/>
        </w:rPr>
        <w:t xml:space="preserve"> </w:t>
      </w:r>
      <w:r w:rsidR="007738B3" w:rsidRPr="007738B3">
        <w:rPr>
          <w:sz w:val="28"/>
          <w:szCs w:val="28"/>
          <w:lang w:val="ru-RU"/>
        </w:rPr>
        <w:t>лет (далее – ОП ДО) и адаптированную образовательную программу дошкольного образования для детей</w:t>
      </w:r>
      <w:r w:rsidR="004B59C2">
        <w:rPr>
          <w:sz w:val="28"/>
          <w:szCs w:val="28"/>
          <w:lang w:val="ru-RU"/>
        </w:rPr>
        <w:t xml:space="preserve"> </w:t>
      </w:r>
      <w:r w:rsidR="007738B3" w:rsidRPr="007738B3">
        <w:rPr>
          <w:sz w:val="28"/>
          <w:szCs w:val="28"/>
          <w:lang w:val="ru-RU"/>
        </w:rPr>
        <w:t>с тяжелыми нарушениями речи 5-7 лет (далее АОП ДО).</w:t>
      </w:r>
    </w:p>
    <w:p w14:paraId="26BEA4EE" w14:textId="31901AED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В 2025 году в детском саду </w:t>
      </w:r>
      <w:r w:rsidR="004B59C2">
        <w:rPr>
          <w:sz w:val="28"/>
          <w:szCs w:val="28"/>
          <w:lang w:val="ru-RU"/>
        </w:rPr>
        <w:t>«</w:t>
      </w:r>
      <w:r w:rsidRPr="007738B3">
        <w:rPr>
          <w:sz w:val="28"/>
          <w:szCs w:val="28"/>
          <w:lang w:val="ru-RU"/>
        </w:rPr>
        <w:t>Солнышко</w:t>
      </w:r>
      <w:r w:rsidR="004B59C2">
        <w:rPr>
          <w:sz w:val="28"/>
          <w:szCs w:val="28"/>
          <w:lang w:val="ru-RU"/>
        </w:rPr>
        <w:t>»</w:t>
      </w:r>
      <w:r w:rsidRPr="007738B3">
        <w:rPr>
          <w:sz w:val="28"/>
          <w:szCs w:val="28"/>
          <w:lang w:val="ru-RU"/>
        </w:rPr>
        <w:t xml:space="preserve"> функционировало 11 групп. Из них:</w:t>
      </w:r>
    </w:p>
    <w:p w14:paraId="7ACA0291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 - 3 группы раннего возраста</w:t>
      </w:r>
    </w:p>
    <w:p w14:paraId="32D17926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- 8 групп дошкольного возраста, в том числе 4 группы компенсирующей направленности для детей в ТНР.</w:t>
      </w:r>
    </w:p>
    <w:p w14:paraId="2921860A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iCs/>
          <w:sz w:val="28"/>
          <w:szCs w:val="28"/>
          <w:lang w:val="ru-RU"/>
        </w:rPr>
      </w:pPr>
      <w:r w:rsidRPr="007738B3">
        <w:rPr>
          <w:iCs/>
          <w:sz w:val="28"/>
          <w:szCs w:val="28"/>
          <w:lang w:val="ru-RU"/>
        </w:rPr>
        <w:t>Численность воспитанников детского сада в 2025 году составила-156 человек.</w:t>
      </w:r>
    </w:p>
    <w:p w14:paraId="1505278E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iCs/>
          <w:sz w:val="28"/>
          <w:szCs w:val="28"/>
          <w:lang w:val="ru-RU"/>
        </w:rPr>
        <w:t> </w:t>
      </w:r>
      <w:r w:rsidRPr="007738B3">
        <w:rPr>
          <w:sz w:val="28"/>
          <w:szCs w:val="28"/>
          <w:lang w:val="ru-RU"/>
        </w:rPr>
        <w:t>В 2025 году финансирование учреждения составило:</w:t>
      </w:r>
    </w:p>
    <w:p w14:paraId="01CB356D" w14:textId="722BF6DA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на муниципальное задание – 66 458</w:t>
      </w:r>
      <w:r w:rsidR="00610810">
        <w:rPr>
          <w:sz w:val="28"/>
          <w:szCs w:val="28"/>
          <w:lang w:val="ru-RU"/>
        </w:rPr>
        <w:t> </w:t>
      </w:r>
      <w:r w:rsidRPr="007738B3">
        <w:rPr>
          <w:sz w:val="28"/>
          <w:szCs w:val="28"/>
          <w:lang w:val="ru-RU"/>
        </w:rPr>
        <w:t>165</w:t>
      </w:r>
      <w:r w:rsidR="00610810">
        <w:rPr>
          <w:sz w:val="28"/>
          <w:szCs w:val="28"/>
          <w:lang w:val="ru-RU"/>
        </w:rPr>
        <w:t>,0</w:t>
      </w:r>
      <w:r w:rsidRPr="007738B3">
        <w:rPr>
          <w:sz w:val="28"/>
          <w:szCs w:val="28"/>
          <w:lang w:val="ru-RU"/>
        </w:rPr>
        <w:t>руб.</w:t>
      </w:r>
    </w:p>
    <w:p w14:paraId="6BCD4AF8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на иные цели – 6 887 046,48руб.</w:t>
      </w:r>
    </w:p>
    <w:p w14:paraId="582DCA8E" w14:textId="414FD707" w:rsidR="007738B3" w:rsidRPr="007738B3" w:rsidRDefault="007738B3" w:rsidP="00C424AF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b/>
          <w:sz w:val="28"/>
          <w:szCs w:val="28"/>
          <w:lang w:val="ru-RU"/>
        </w:rPr>
        <w:t xml:space="preserve">Средняя заработная плата </w:t>
      </w:r>
      <w:r w:rsidRPr="007738B3">
        <w:rPr>
          <w:sz w:val="28"/>
          <w:szCs w:val="28"/>
          <w:lang w:val="ru-RU"/>
        </w:rPr>
        <w:t>педагогических работников в 2025 году достигла 71 617,64 рублей. В 2024 году заработная плата составляла 56 667,57 рублей увеличение составило на 26,</w:t>
      </w:r>
      <w:r w:rsidR="00610810">
        <w:rPr>
          <w:sz w:val="28"/>
          <w:szCs w:val="28"/>
          <w:lang w:val="ru-RU"/>
        </w:rPr>
        <w:t>38</w:t>
      </w:r>
      <w:r w:rsidRPr="007738B3">
        <w:rPr>
          <w:sz w:val="28"/>
          <w:szCs w:val="28"/>
          <w:lang w:val="ru-RU"/>
        </w:rPr>
        <w:t>%.</w:t>
      </w:r>
    </w:p>
    <w:p w14:paraId="6FC0A092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Педагогический состав МАДОУ укомплектован на 100% и составлял 29 человек, из них: 21 – воспитателя и 8 специалистов:</w:t>
      </w:r>
    </w:p>
    <w:p w14:paraId="4BDCEBF6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- старший воспитатель, </w:t>
      </w:r>
    </w:p>
    <w:p w14:paraId="75551DFF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- 2 педагога психолога, </w:t>
      </w:r>
    </w:p>
    <w:p w14:paraId="5D6CB379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- 3 учителя – логопеда, </w:t>
      </w:r>
    </w:p>
    <w:p w14:paraId="2E2E2244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- 2 музыкальных руководителя.</w:t>
      </w:r>
    </w:p>
    <w:p w14:paraId="3AE56777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Педагоги обладают богатым опытом профессиональной деятельности и имеют квалификационные категории:</w:t>
      </w:r>
    </w:p>
    <w:p w14:paraId="0DBF1521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Высшая квалификационная категория – 8 чел. (28%)</w:t>
      </w:r>
    </w:p>
    <w:p w14:paraId="769A3EBE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Первая квалификационная категория – 14 чел. (48%)</w:t>
      </w:r>
    </w:p>
    <w:p w14:paraId="1666023A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Соответствие занимаемой должности – 3 чел. (10%)</w:t>
      </w:r>
    </w:p>
    <w:p w14:paraId="627020A4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- Без категории (вновь принятые, стаж работы в ДОУ менее 2 лет) – 4 чел. (14%)</w:t>
      </w:r>
    </w:p>
    <w:p w14:paraId="02A12EEA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28 педагогов (97%) имеют педагогическое образование, из них 26 педагогов (84%) профильное дошкольное, в том числе за счет профессиональной переподготовки в ГАОУ ДПО СО «ИРО».</w:t>
      </w:r>
    </w:p>
    <w:p w14:paraId="7C9179BB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В течении 2025г. 26 педагогов (84%) прошли повышение квалификации на курсах повышения квалификации в ГАОУ ДПО СО «ИРО», онлайн-площадке «Единый урок. </w:t>
      </w:r>
      <w:proofErr w:type="spellStart"/>
      <w:r w:rsidRPr="007738B3">
        <w:rPr>
          <w:sz w:val="28"/>
          <w:szCs w:val="28"/>
          <w:lang w:val="ru-RU"/>
        </w:rPr>
        <w:t>рф</w:t>
      </w:r>
      <w:proofErr w:type="spellEnd"/>
      <w:r w:rsidRPr="007738B3">
        <w:rPr>
          <w:sz w:val="28"/>
          <w:szCs w:val="28"/>
          <w:lang w:val="ru-RU"/>
        </w:rPr>
        <w:t>», информационно – образовательном портале «</w:t>
      </w:r>
      <w:r w:rsidRPr="007738B3">
        <w:rPr>
          <w:sz w:val="28"/>
          <w:szCs w:val="28"/>
        </w:rPr>
        <w:t>DIDAKTICUM</w:t>
      </w:r>
      <w:r w:rsidRPr="007738B3">
        <w:rPr>
          <w:sz w:val="28"/>
          <w:szCs w:val="28"/>
          <w:lang w:val="ru-RU"/>
        </w:rPr>
        <w:t xml:space="preserve">» и др. </w:t>
      </w:r>
    </w:p>
    <w:p w14:paraId="73F7FA03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Средний возраст педагогического состава - 48 лет.</w:t>
      </w:r>
    </w:p>
    <w:p w14:paraId="0B3F3868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lastRenderedPageBreak/>
        <w:t xml:space="preserve">Доля детей от 3 до 8 лет, освоивших образовательную программу дошкольного образования, составила 80%, при плановом значении 80%, и адаптированную программу 89%, при плановом 89%. Уровень усвоения программ определен мониторингом, проведённым в мае 2025 года. </w:t>
      </w:r>
    </w:p>
    <w:p w14:paraId="1363B63D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В рамках сетевого сотрудничества коллектив МАДОУ взаимодействовал с объектами педагогического, культурного сообщества городского округа Верх-Нейвинский:</w:t>
      </w:r>
    </w:p>
    <w:p w14:paraId="73530E6F" w14:textId="2EF8F638" w:rsidR="007738B3" w:rsidRPr="007738B3" w:rsidRDefault="007738B3" w:rsidP="00B964B5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МАОУ ДОД «ДШИ» - в рамках деятельности проекта «Детская филармония».</w:t>
      </w:r>
    </w:p>
    <w:p w14:paraId="545DB514" w14:textId="77777777" w:rsidR="007738B3" w:rsidRPr="007738B3" w:rsidRDefault="007738B3" w:rsidP="00B964B5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МАУ «ЦКД» - в рамках культурно – досугового клуба «Теремок», кружка «Юный краевед», культурно – досугового клуба «</w:t>
      </w:r>
      <w:proofErr w:type="spellStart"/>
      <w:r w:rsidRPr="007738B3">
        <w:rPr>
          <w:sz w:val="28"/>
          <w:szCs w:val="28"/>
          <w:lang w:val="ru-RU"/>
        </w:rPr>
        <w:t>Библиокроха</w:t>
      </w:r>
      <w:proofErr w:type="spellEnd"/>
      <w:r w:rsidRPr="007738B3">
        <w:rPr>
          <w:sz w:val="28"/>
          <w:szCs w:val="28"/>
          <w:lang w:val="ru-RU"/>
        </w:rPr>
        <w:t>» и кружка «Мультяшки – путешественники»</w:t>
      </w:r>
    </w:p>
    <w:p w14:paraId="29F8AABE" w14:textId="77777777" w:rsidR="007738B3" w:rsidRPr="007738B3" w:rsidRDefault="007738B3" w:rsidP="00B964B5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МАОУ «СОШ им. А.Н. Арапова» - в рамках реализации программы преемственности «Детский сад – школа»</w:t>
      </w:r>
    </w:p>
    <w:p w14:paraId="43BAF2C5" w14:textId="77777777" w:rsidR="007738B3" w:rsidRPr="007738B3" w:rsidRDefault="007738B3" w:rsidP="00B964B5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МАУ ДО «ДЮСШ </w:t>
      </w:r>
      <w:proofErr w:type="spellStart"/>
      <w:r w:rsidRPr="007738B3">
        <w:rPr>
          <w:sz w:val="28"/>
          <w:szCs w:val="28"/>
          <w:lang w:val="ru-RU"/>
        </w:rPr>
        <w:t>им.В.Зимина</w:t>
      </w:r>
      <w:proofErr w:type="spellEnd"/>
      <w:r w:rsidRPr="007738B3">
        <w:rPr>
          <w:sz w:val="28"/>
          <w:szCs w:val="28"/>
          <w:lang w:val="ru-RU"/>
        </w:rPr>
        <w:t>».</w:t>
      </w:r>
    </w:p>
    <w:p w14:paraId="76004ECC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В детском саду ведется работа с одаренными детьми, основными направлениями которой являются художественно – эстетическое и познавательное развитие. Одним из эффективных результатов работы является активное участие педагогов и воспитанников в конкурсах, фестивалях и др. мероприятиях различного уровня.</w:t>
      </w:r>
    </w:p>
    <w:p w14:paraId="04DBE325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За 2025 год 78% воспитанников дошкольного возраста (3-7 лет) являлись участниками и победителями конкурсов различного уровня и направленности.</w:t>
      </w:r>
    </w:p>
    <w:p w14:paraId="02A5BFD0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Помимо ОП ДО и АОП ДО, в учреждении реализуется дополнительная общеобразовательная программа по художественно-эстетическому развитию детей «Семицветик», которой охвачено 98% детей старшего дошкольного возраста.</w:t>
      </w:r>
    </w:p>
    <w:p w14:paraId="2BBC38F9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 </w:t>
      </w:r>
      <w:proofErr w:type="gramStart"/>
      <w:r w:rsidRPr="007738B3">
        <w:rPr>
          <w:sz w:val="28"/>
          <w:szCs w:val="28"/>
          <w:lang w:val="ru-RU"/>
        </w:rPr>
        <w:t>Кроме этого</w:t>
      </w:r>
      <w:proofErr w:type="gramEnd"/>
      <w:r w:rsidRPr="007738B3">
        <w:rPr>
          <w:sz w:val="28"/>
          <w:szCs w:val="28"/>
          <w:lang w:val="ru-RU"/>
        </w:rPr>
        <w:t xml:space="preserve"> оказываются платные дополнительные образовательные услуги, охват воспитанников старшего дошкольного возраста составляет 44%.</w:t>
      </w:r>
    </w:p>
    <w:p w14:paraId="6EE27AF4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Материально-техническое оснащение МАДОУ соответствует требованиям федерального государственного образовательного стандарта дошкольного образования (далее - ФГОС ДО), федеральной образовательной программы дошкольного образования (далее - ФОП ДО) и федеральной адаптированной образовательной программы дошкольного образования (далее - ФАОП ДО).  </w:t>
      </w:r>
    </w:p>
    <w:p w14:paraId="0193D2F6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МАДОУ оснащено современной информационно-технической базой: имеется свой сайт, все специалисты обеспечены ПК, принтерами, есть мультимедиа проектор, интерактивная доска. Во всех возрастных группах имеются магнитофоны, телевизоры, в музыкальных залах - музыкальные центры. </w:t>
      </w:r>
    </w:p>
    <w:p w14:paraId="1F10E5A3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В соответствии с ФГОС ДО, ФОП ДО, ФАОП ДО к условиям реализации образовательных программ в каждой возрастной группе созданы условия для самостоятельного, активного и целенаправленного действия детей во всех видах деятельности: игровой, двигательной, изобразительной, </w:t>
      </w:r>
      <w:r w:rsidRPr="007738B3">
        <w:rPr>
          <w:sz w:val="28"/>
          <w:szCs w:val="28"/>
          <w:lang w:val="ru-RU"/>
        </w:rPr>
        <w:lastRenderedPageBreak/>
        <w:t>театрализованной, конструктивной, познавательной и т.д., материально-техническое оснащение постоянно пополняется, изменяется.</w:t>
      </w:r>
    </w:p>
    <w:p w14:paraId="66464F84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 xml:space="preserve">  Организация и расположение предметов развивающей предметно – пространственной среды отвечает возрастным особенностям и потребностям детей. Расположение мебели, игрового и другого оборудования отвечают требованиям техники безопасности, санитарно-гигиеническим нормам, физиологии детей, что позволяет воспитанникам свободно перемещаться.</w:t>
      </w:r>
    </w:p>
    <w:p w14:paraId="3265743A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В МАДОУ ведется постоянная работа, направленная на повышение качества образования. В данном направление достигнуты положительные успехи. По результатам НОКО-2025 итоговый интегральный показатель МАДОУ составил 96 баллов (из 100 максимально возможных).</w:t>
      </w:r>
    </w:p>
    <w:p w14:paraId="79289B33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В учреждении был разработан перспективный план мероприятий по профилактике и предупреждению детского и производственного травматизма на 2024-2025 учебный год.</w:t>
      </w:r>
    </w:p>
    <w:p w14:paraId="25D6F455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В 2025 году случаев травматизма среди сотрудников и детей нет.</w:t>
      </w:r>
    </w:p>
    <w:p w14:paraId="42681DA5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738B3">
        <w:rPr>
          <w:sz w:val="28"/>
          <w:szCs w:val="28"/>
          <w:lang w:val="ru-RU"/>
        </w:rPr>
        <w:t>Жалоб со стороны потребителей услуги на качество и результативность образовательного и воспитательного процесса в 2025 году не поступало.</w:t>
      </w:r>
    </w:p>
    <w:p w14:paraId="2F4628B2" w14:textId="77777777" w:rsidR="007738B3" w:rsidRPr="007738B3" w:rsidRDefault="007738B3" w:rsidP="00B964B5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73919321" w14:textId="77777777" w:rsidR="001F4B52" w:rsidRPr="00513CAD" w:rsidRDefault="001F4B52" w:rsidP="00B964B5">
      <w:pPr>
        <w:ind w:firstLine="142"/>
        <w:jc w:val="center"/>
        <w:rPr>
          <w:b/>
          <w:i/>
          <w:sz w:val="36"/>
          <w:szCs w:val="36"/>
          <w:lang w:val="ru-RU"/>
        </w:rPr>
      </w:pPr>
      <w:r w:rsidRPr="00513CAD">
        <w:rPr>
          <w:b/>
          <w:i/>
          <w:sz w:val="36"/>
          <w:szCs w:val="36"/>
          <w:lang w:val="ru-RU"/>
        </w:rPr>
        <w:t>Раздел 3. Общее образование</w:t>
      </w:r>
    </w:p>
    <w:p w14:paraId="32C65020" w14:textId="77777777" w:rsidR="001F4B52" w:rsidRPr="00513CAD" w:rsidRDefault="001F4B52" w:rsidP="00B964B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</w:p>
    <w:p w14:paraId="555CD57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u w:val="single"/>
          <w:lang w:val="ru-RU"/>
        </w:rPr>
      </w:pPr>
      <w:r w:rsidRPr="00513CAD">
        <w:rPr>
          <w:color w:val="000000"/>
          <w:sz w:val="28"/>
          <w:szCs w:val="28"/>
          <w:lang w:val="ru-RU"/>
        </w:rPr>
        <w:t xml:space="preserve">Систему общего образования на территории городского округа Верх-Нейвинский представляет единственное </w:t>
      </w:r>
      <w:r w:rsidRPr="00513CAD">
        <w:rPr>
          <w:color w:val="000000"/>
          <w:sz w:val="28"/>
          <w:szCs w:val="28"/>
          <w:u w:val="single"/>
          <w:lang w:val="ru-RU"/>
        </w:rPr>
        <w:t>МАОУ «СОШ им. А.Н. Арапова»</w:t>
      </w:r>
    </w:p>
    <w:p w14:paraId="6576DFD8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Численный состав сотрудников учреждения в 2025 году составлял – 93 человека, в том числе 3 человека в декретном отпуске.</w:t>
      </w:r>
    </w:p>
    <w:p w14:paraId="1C764D98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Обучающихся – 438 человек.</w:t>
      </w:r>
    </w:p>
    <w:p w14:paraId="018B77D2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 xml:space="preserve">    В 2025 году финансирование учреждения составило:</w:t>
      </w:r>
    </w:p>
    <w:p w14:paraId="5E805E3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на муниципальное задание – 90 580834,00 руб.</w:t>
      </w:r>
    </w:p>
    <w:p w14:paraId="7DAB8D9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на иные цели – 13 773436,48 руб.</w:t>
      </w:r>
    </w:p>
    <w:p w14:paraId="38A15DB8" w14:textId="38A4BCC1" w:rsidR="00536D44" w:rsidRPr="007738B3" w:rsidRDefault="00513CAD" w:rsidP="00536D44">
      <w:pPr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b/>
          <w:color w:val="000000"/>
          <w:sz w:val="28"/>
          <w:szCs w:val="28"/>
          <w:lang w:val="ru-RU"/>
        </w:rPr>
        <w:t xml:space="preserve">Средняя заработная плата </w:t>
      </w:r>
      <w:r w:rsidRPr="00513CAD">
        <w:rPr>
          <w:color w:val="000000"/>
          <w:sz w:val="28"/>
          <w:szCs w:val="28"/>
          <w:lang w:val="ru-RU"/>
        </w:rPr>
        <w:t>педагогических работников основного персонала в 2025 году – 80</w:t>
      </w:r>
      <w:r w:rsidR="00536D44">
        <w:rPr>
          <w:color w:val="000000"/>
          <w:sz w:val="28"/>
          <w:szCs w:val="28"/>
          <w:lang w:val="ru-RU"/>
        </w:rPr>
        <w:t xml:space="preserve"> </w:t>
      </w:r>
      <w:r w:rsidRPr="00513CAD">
        <w:rPr>
          <w:color w:val="000000"/>
          <w:sz w:val="28"/>
          <w:szCs w:val="28"/>
          <w:lang w:val="ru-RU"/>
        </w:rPr>
        <w:t xml:space="preserve">507,14 руб. В 2024 году заработная плата </w:t>
      </w:r>
      <w:r w:rsidRPr="00536D44">
        <w:rPr>
          <w:sz w:val="28"/>
          <w:szCs w:val="28"/>
          <w:lang w:val="ru-RU"/>
        </w:rPr>
        <w:t>составляла 67</w:t>
      </w:r>
      <w:r w:rsidR="00536D44">
        <w:rPr>
          <w:sz w:val="28"/>
          <w:szCs w:val="28"/>
          <w:lang w:val="ru-RU"/>
        </w:rPr>
        <w:t xml:space="preserve"> </w:t>
      </w:r>
      <w:r w:rsidRPr="00536D44">
        <w:rPr>
          <w:sz w:val="28"/>
          <w:szCs w:val="28"/>
          <w:lang w:val="ru-RU"/>
        </w:rPr>
        <w:t>768,72 руб.</w:t>
      </w:r>
      <w:r w:rsidR="00536D44" w:rsidRPr="00536D44">
        <w:rPr>
          <w:sz w:val="28"/>
          <w:szCs w:val="28"/>
          <w:lang w:val="ru-RU"/>
        </w:rPr>
        <w:t xml:space="preserve"> </w:t>
      </w:r>
      <w:r w:rsidR="00536D44" w:rsidRPr="007738B3">
        <w:rPr>
          <w:sz w:val="28"/>
          <w:szCs w:val="28"/>
          <w:lang w:val="ru-RU"/>
        </w:rPr>
        <w:t xml:space="preserve">увеличение составило на </w:t>
      </w:r>
      <w:r w:rsidR="00536D44">
        <w:rPr>
          <w:sz w:val="28"/>
          <w:szCs w:val="28"/>
          <w:lang w:val="ru-RU"/>
        </w:rPr>
        <w:t>18,8</w:t>
      </w:r>
      <w:r w:rsidR="00536D44" w:rsidRPr="007738B3">
        <w:rPr>
          <w:sz w:val="28"/>
          <w:szCs w:val="28"/>
          <w:lang w:val="ru-RU"/>
        </w:rPr>
        <w:t>%.</w:t>
      </w:r>
    </w:p>
    <w:p w14:paraId="6C407286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b/>
          <w:color w:val="000000"/>
          <w:sz w:val="28"/>
          <w:szCs w:val="28"/>
          <w:lang w:val="ru-RU"/>
        </w:rPr>
      </w:pPr>
      <w:r w:rsidRPr="00513CAD">
        <w:rPr>
          <w:b/>
          <w:color w:val="000000"/>
          <w:sz w:val="28"/>
          <w:szCs w:val="28"/>
          <w:lang w:val="ru-RU"/>
        </w:rPr>
        <w:t>В рамках реализации основных общеобразовательных программ начального общего образования» в 2025 году обеспечено достижение установленных целевых показателей:</w:t>
      </w:r>
    </w:p>
    <w:p w14:paraId="7F7671EA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доля педагогов, прошедших обучение по программам повышения квалификации, составила 80% при плановом показателе 80%;</w:t>
      </w:r>
    </w:p>
    <w:p w14:paraId="7DFD2C4B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- 14% обучающихся стали победителями разного уровня олимпиад и конкурсов, при плановом показателе 4%;</w:t>
      </w:r>
    </w:p>
    <w:p w14:paraId="7499370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 случаи травматизма обучающихся во время образовательной деятельности отсутствуют;</w:t>
      </w:r>
    </w:p>
    <w:p w14:paraId="34E1C6AA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обоснованных жалоб потребителей услуги на качество и результативность образовательной и воспитательной деятельности не поступало;</w:t>
      </w:r>
    </w:p>
    <w:p w14:paraId="548F329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-  отсутствуют случаи совершения обучающимися правонарушений и преступлений;</w:t>
      </w:r>
    </w:p>
    <w:p w14:paraId="1495761F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lastRenderedPageBreak/>
        <w:t>-  отсутствуют случаи непосещения обучающимися учреждения без уважительной причины более трех дней.</w:t>
      </w:r>
    </w:p>
    <w:p w14:paraId="44E148DF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  <w:lang w:val="ru-RU"/>
        </w:rPr>
      </w:pPr>
      <w:r w:rsidRPr="00513CAD">
        <w:rPr>
          <w:color w:val="000000"/>
          <w:sz w:val="28"/>
          <w:szCs w:val="28"/>
          <w:lang w:val="ru-RU"/>
        </w:rPr>
        <w:t>Обеспечено фактическое достижение показателей, характеризующих объем муниципальной услуги - 192 обучающихся при целевом показателе 202 человек.</w:t>
      </w:r>
    </w:p>
    <w:p w14:paraId="61E50166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b/>
          <w:lang w:val="ru-RU"/>
        </w:rPr>
      </w:pPr>
      <w:r w:rsidRPr="00513CAD">
        <w:rPr>
          <w:b/>
          <w:sz w:val="28"/>
          <w:szCs w:val="28"/>
          <w:lang w:val="ru-RU"/>
        </w:rPr>
        <w:t>В рамках реализации основных общеобразовательных программ основного общего образования» обеспечено достижение установленных качественных целевых показателей:</w:t>
      </w:r>
    </w:p>
    <w:p w14:paraId="2973842B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- 0 % обучающихся, оставленных на повторное обучение;</w:t>
      </w:r>
    </w:p>
    <w:p w14:paraId="4FA21E7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доля педагогов, прошедших обучение по программам повышения квалификации, составила 80% при плановом показателе 80%;</w:t>
      </w:r>
    </w:p>
    <w:p w14:paraId="19789C72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- 11% обучающихся стали победителями разного уровня олимпиад, конкурсов, при плановом показателе 4% (превышение допустимого отклонения нет);</w:t>
      </w:r>
    </w:p>
    <w:p w14:paraId="43167EA1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</w:t>
      </w:r>
      <w:r w:rsidRPr="00513CAD">
        <w:rPr>
          <w:sz w:val="28"/>
          <w:szCs w:val="28"/>
          <w:lang w:val="ru-RU"/>
        </w:rPr>
        <w:tab/>
        <w:t>99,6% выпускников 9 классов, успешно прошедших государственную (итоговую) аттестацию.</w:t>
      </w:r>
    </w:p>
    <w:p w14:paraId="5104CFB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случаи травматизма обучающихся во время образовательной деятельности отсутствуют;</w:t>
      </w:r>
    </w:p>
    <w:p w14:paraId="40A06DAD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обоснованных жалоб потребителей услуги на качество и результативность образовательной и воспитательной деятельности не поступало;</w:t>
      </w:r>
    </w:p>
    <w:p w14:paraId="659C5E6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lang w:val="ru-RU"/>
        </w:rPr>
      </w:pPr>
      <w:r w:rsidRPr="00513CAD">
        <w:rPr>
          <w:sz w:val="28"/>
          <w:szCs w:val="28"/>
          <w:lang w:val="ru-RU"/>
        </w:rPr>
        <w:t>-</w:t>
      </w:r>
      <w:r w:rsidRPr="00513CAD">
        <w:rPr>
          <w:rFonts w:eastAsia="Calibri"/>
          <w:sz w:val="28"/>
          <w:szCs w:val="28"/>
          <w:lang w:val="ru-RU"/>
        </w:rPr>
        <w:t xml:space="preserve">  отсутствуют случаи совершения </w:t>
      </w:r>
      <w:r w:rsidRPr="00513CAD">
        <w:rPr>
          <w:sz w:val="28"/>
          <w:szCs w:val="28"/>
          <w:lang w:val="ru-RU"/>
        </w:rPr>
        <w:t>обучающимися правонарушений и преступлений;</w:t>
      </w:r>
    </w:p>
    <w:p w14:paraId="3ADED6CF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 отсутствуют случаи непосещения обучающимися учреждения без уважительной причины более трех дней.</w:t>
      </w:r>
    </w:p>
    <w:p w14:paraId="11E395E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lang w:val="ru-RU"/>
        </w:rPr>
      </w:pPr>
      <w:r w:rsidRPr="00513CAD">
        <w:rPr>
          <w:sz w:val="28"/>
          <w:szCs w:val="28"/>
          <w:lang w:val="ru-RU"/>
        </w:rPr>
        <w:t>Обеспечено фактическое достижение показателей, характеризующих объем муниципальной услуги – 224 обучающихся при целевом показателе 220 чел. (в рамках допустимого отклонения - 22 чел.).</w:t>
      </w:r>
    </w:p>
    <w:p w14:paraId="62FB4697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b/>
          <w:sz w:val="28"/>
          <w:szCs w:val="28"/>
          <w:lang w:val="ru-RU"/>
        </w:rPr>
      </w:pPr>
      <w:r w:rsidRPr="00513CAD">
        <w:rPr>
          <w:b/>
          <w:sz w:val="28"/>
          <w:szCs w:val="28"/>
          <w:lang w:val="ru-RU"/>
        </w:rPr>
        <w:t>В рамках реализации основных общеобразовательных программ среднего общего образования» обеспечено достижение установленных качественных целевых показателей:</w:t>
      </w:r>
    </w:p>
    <w:p w14:paraId="5CCFF01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-100% обучающихся, получивших аттестат о среднем общем образовании;</w:t>
      </w:r>
    </w:p>
    <w:p w14:paraId="303B598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победителями олимпиад и конкурсов разного уровня стали 19% обучающихся, при плановом показателе 3%;</w:t>
      </w:r>
    </w:p>
    <w:p w14:paraId="6FE69DC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 xml:space="preserve">- доля педагогов, имеющих </w:t>
      </w:r>
      <w:proofErr w:type="gramStart"/>
      <w:r w:rsidRPr="00513CAD">
        <w:rPr>
          <w:sz w:val="28"/>
          <w:szCs w:val="28"/>
          <w:lang w:val="ru-RU"/>
        </w:rPr>
        <w:t>высшую и первую квалификационную категорию</w:t>
      </w:r>
      <w:proofErr w:type="gramEnd"/>
      <w:r w:rsidRPr="00513CAD">
        <w:rPr>
          <w:sz w:val="28"/>
          <w:szCs w:val="28"/>
          <w:lang w:val="ru-RU"/>
        </w:rPr>
        <w:t xml:space="preserve"> составила 94% при плановом показателе 94%;</w:t>
      </w:r>
    </w:p>
    <w:p w14:paraId="7D40DB26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 xml:space="preserve">- доля педагогов, прошедших обучение по программам повышения </w:t>
      </w:r>
      <w:proofErr w:type="gramStart"/>
      <w:r w:rsidRPr="00513CAD">
        <w:rPr>
          <w:sz w:val="28"/>
          <w:szCs w:val="28"/>
          <w:lang w:val="ru-RU"/>
        </w:rPr>
        <w:t>квалификации</w:t>
      </w:r>
      <w:proofErr w:type="gramEnd"/>
      <w:r w:rsidRPr="00513CAD">
        <w:rPr>
          <w:sz w:val="28"/>
          <w:szCs w:val="28"/>
          <w:lang w:val="ru-RU"/>
        </w:rPr>
        <w:t xml:space="preserve"> составила 80% при плановом показателе 80%;</w:t>
      </w:r>
    </w:p>
    <w:p w14:paraId="3C242FA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случаи травматизма обучающихся во время образовательной деятельности отсутствуют;</w:t>
      </w:r>
    </w:p>
    <w:p w14:paraId="5343D97A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обоснованных жалоб потребителей услуги на качество и результативность образовательной и воспитательной деятельности не поступало;</w:t>
      </w:r>
    </w:p>
    <w:p w14:paraId="6CFAFAA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lang w:val="ru-RU"/>
        </w:rPr>
      </w:pPr>
      <w:r w:rsidRPr="00513CAD">
        <w:rPr>
          <w:sz w:val="28"/>
          <w:szCs w:val="28"/>
          <w:lang w:val="ru-RU"/>
        </w:rPr>
        <w:t>-</w:t>
      </w:r>
      <w:r w:rsidRPr="00513CAD">
        <w:rPr>
          <w:rFonts w:eastAsia="Calibri"/>
          <w:sz w:val="28"/>
          <w:szCs w:val="28"/>
          <w:lang w:val="ru-RU"/>
        </w:rPr>
        <w:t xml:space="preserve"> отсутствуют случаи совершения </w:t>
      </w:r>
      <w:r w:rsidRPr="00513CAD">
        <w:rPr>
          <w:sz w:val="28"/>
          <w:szCs w:val="28"/>
          <w:lang w:val="ru-RU"/>
        </w:rPr>
        <w:t xml:space="preserve">обучающимися правонарушений и </w:t>
      </w:r>
      <w:r w:rsidRPr="00513CAD">
        <w:rPr>
          <w:sz w:val="28"/>
          <w:szCs w:val="28"/>
          <w:lang w:val="ru-RU"/>
        </w:rPr>
        <w:lastRenderedPageBreak/>
        <w:t>преступлений;</w:t>
      </w:r>
    </w:p>
    <w:p w14:paraId="736FCB7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отсутствуют случаи непосещения обучающимися учреждения без уважительной причины более трех дней.</w:t>
      </w:r>
    </w:p>
    <w:p w14:paraId="22DE5201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lang w:val="ru-RU"/>
        </w:rPr>
      </w:pPr>
      <w:r w:rsidRPr="00513CAD">
        <w:rPr>
          <w:sz w:val="28"/>
          <w:szCs w:val="28"/>
          <w:lang w:val="ru-RU"/>
        </w:rPr>
        <w:t xml:space="preserve">Фактический показатель, характеризующих объем муниципальной услуги, составил 23 обучающихся при целевом показателе 16 человек. </w:t>
      </w:r>
    </w:p>
    <w:p w14:paraId="45FCB0E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b/>
          <w:lang w:val="ru-RU"/>
        </w:rPr>
      </w:pPr>
      <w:r w:rsidRPr="00513CAD">
        <w:rPr>
          <w:b/>
          <w:sz w:val="28"/>
          <w:szCs w:val="28"/>
          <w:lang w:val="ru-RU"/>
        </w:rPr>
        <w:t>В рамках реализации дополнительных общеразвивающих программ» реализуются следующие направления:</w:t>
      </w:r>
    </w:p>
    <w:p w14:paraId="0A1A6A47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«шахматный клуб «Белая ладья»;</w:t>
      </w:r>
    </w:p>
    <w:p w14:paraId="326BE4A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«Школа музейного актива»;</w:t>
      </w:r>
    </w:p>
    <w:p w14:paraId="702FEA14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rFonts w:ascii="Calibri" w:eastAsia="Calibri" w:hAnsi="Calibri" w:cs="Tahoma"/>
          <w:lang w:val="ru-RU"/>
        </w:rPr>
      </w:pPr>
      <w:r w:rsidRPr="00513CAD">
        <w:rPr>
          <w:sz w:val="28"/>
          <w:szCs w:val="28"/>
          <w:lang w:val="ru-RU"/>
        </w:rPr>
        <w:t>- программа «3</w:t>
      </w:r>
      <w:r w:rsidRPr="00513CAD">
        <w:rPr>
          <w:sz w:val="28"/>
          <w:szCs w:val="28"/>
        </w:rPr>
        <w:t>D</w:t>
      </w:r>
      <w:r w:rsidRPr="00513CAD">
        <w:rPr>
          <w:sz w:val="28"/>
          <w:szCs w:val="28"/>
          <w:lang w:val="ru-RU"/>
        </w:rPr>
        <w:t xml:space="preserve"> моделирование и прототипирование»;</w:t>
      </w:r>
    </w:p>
    <w:p w14:paraId="7933F46D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«Школа волонтера»;</w:t>
      </w:r>
    </w:p>
    <w:p w14:paraId="593500D8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«Основы программирования»;</w:t>
      </w:r>
    </w:p>
    <w:p w14:paraId="616E331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«Графический дизайн»</w:t>
      </w:r>
    </w:p>
    <w:p w14:paraId="5BA9C96C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«ОФП с элементами футбола»;</w:t>
      </w:r>
    </w:p>
    <w:p w14:paraId="1BA1218F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«Основы кибербезопасности»;</w:t>
      </w:r>
    </w:p>
    <w:p w14:paraId="0F911EF4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«ОФП с элементами баскетбола»;</w:t>
      </w:r>
    </w:p>
    <w:p w14:paraId="4D5D2C5D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«Голоса детства»;</w:t>
      </w:r>
    </w:p>
    <w:p w14:paraId="0A7BCEB2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«Школа юного армейца»;</w:t>
      </w:r>
    </w:p>
    <w:p w14:paraId="4AB52D26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«Юный конструктор»;</w:t>
      </w:r>
    </w:p>
    <w:p w14:paraId="2391E445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«Школьный пресс-центр»;</w:t>
      </w:r>
    </w:p>
    <w:p w14:paraId="2EEF0043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«Патриот»;</w:t>
      </w:r>
    </w:p>
    <w:p w14:paraId="21E9D1F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«Юный инспектор дорожного движения»;</w:t>
      </w:r>
    </w:p>
    <w:p w14:paraId="222909D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«Лапта»;</w:t>
      </w:r>
    </w:p>
    <w:p w14:paraId="1B6A2790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«Голоса детства»;</w:t>
      </w:r>
    </w:p>
    <w:p w14:paraId="527C7F3A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«Танцевальная студия»;</w:t>
      </w:r>
    </w:p>
    <w:p w14:paraId="0D29AB97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«Лего-конструирование»;</w:t>
      </w:r>
    </w:p>
    <w:p w14:paraId="12A87954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«Юный инженер»;</w:t>
      </w:r>
    </w:p>
    <w:p w14:paraId="64434B34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«Естественно-научная лаборатория»;</w:t>
      </w:r>
    </w:p>
    <w:p w14:paraId="04A8F2D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«Фетровая мастерская»;</w:t>
      </w:r>
    </w:p>
    <w:p w14:paraId="6079F47B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«ОФП с элементами волейбола»;</w:t>
      </w:r>
    </w:p>
    <w:p w14:paraId="41A4F79D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«Театральная студия»;</w:t>
      </w:r>
    </w:p>
    <w:p w14:paraId="70BC0F35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«Робототехника»;</w:t>
      </w:r>
    </w:p>
    <w:p w14:paraId="79A067E6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«Уральский следопыт»;</w:t>
      </w:r>
    </w:p>
    <w:p w14:paraId="19BEE84E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«Краеведение»;</w:t>
      </w:r>
    </w:p>
    <w:p w14:paraId="4BE2B4A7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«Медиацентр»;</w:t>
      </w:r>
    </w:p>
    <w:p w14:paraId="53394CF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513CAD">
        <w:rPr>
          <w:sz w:val="28"/>
          <w:szCs w:val="28"/>
          <w:lang w:val="ru-RU"/>
        </w:rPr>
        <w:t>- программа «Юный читатель».</w:t>
      </w:r>
    </w:p>
    <w:p w14:paraId="584AD249" w14:textId="77777777" w:rsidR="00513CAD" w:rsidRPr="00513CAD" w:rsidRDefault="00513CAD" w:rsidP="00513CAD">
      <w:pPr>
        <w:widowControl w:val="0"/>
        <w:suppressAutoHyphens/>
        <w:autoSpaceDN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559C89CC" w14:textId="77777777" w:rsidR="0068284C" w:rsidRPr="00622401" w:rsidRDefault="0068284C" w:rsidP="00B964B5">
      <w:pPr>
        <w:ind w:firstLine="142"/>
        <w:jc w:val="center"/>
        <w:rPr>
          <w:b/>
          <w:i/>
          <w:sz w:val="36"/>
          <w:szCs w:val="36"/>
          <w:lang w:val="ru-RU"/>
        </w:rPr>
      </w:pPr>
      <w:r w:rsidRPr="00622401">
        <w:rPr>
          <w:b/>
          <w:i/>
          <w:sz w:val="36"/>
          <w:szCs w:val="36"/>
          <w:lang w:val="ru-RU"/>
        </w:rPr>
        <w:t>Раздел 4. Дополнительное образование</w:t>
      </w:r>
    </w:p>
    <w:p w14:paraId="715F35D1" w14:textId="77777777" w:rsidR="0068284C" w:rsidRPr="00622401" w:rsidRDefault="0068284C" w:rsidP="00B964B5">
      <w:pPr>
        <w:ind w:firstLine="142"/>
        <w:jc w:val="center"/>
        <w:rPr>
          <w:b/>
          <w:i/>
          <w:sz w:val="28"/>
          <w:szCs w:val="28"/>
          <w:lang w:val="ru-RU"/>
        </w:rPr>
      </w:pPr>
    </w:p>
    <w:p w14:paraId="6CA0838A" w14:textId="4827104F" w:rsidR="0068284C" w:rsidRPr="00622401" w:rsidRDefault="00BB669D" w:rsidP="00B964B5">
      <w:pPr>
        <w:ind w:firstLine="567"/>
        <w:jc w:val="both"/>
        <w:rPr>
          <w:sz w:val="28"/>
          <w:szCs w:val="28"/>
          <w:lang w:val="ru-RU"/>
        </w:rPr>
      </w:pPr>
      <w:r w:rsidRPr="00622401">
        <w:rPr>
          <w:sz w:val="28"/>
          <w:szCs w:val="28"/>
          <w:lang w:val="ru-RU"/>
        </w:rPr>
        <w:t>Система дополнительного</w:t>
      </w:r>
      <w:r w:rsidR="0068284C" w:rsidRPr="00622401">
        <w:rPr>
          <w:sz w:val="28"/>
          <w:szCs w:val="28"/>
          <w:lang w:val="ru-RU"/>
        </w:rPr>
        <w:t xml:space="preserve"> образовани</w:t>
      </w:r>
      <w:r w:rsidR="006951D0">
        <w:rPr>
          <w:sz w:val="28"/>
          <w:szCs w:val="28"/>
          <w:lang w:val="ru-RU"/>
        </w:rPr>
        <w:t>я</w:t>
      </w:r>
      <w:r w:rsidR="0068284C" w:rsidRPr="00622401">
        <w:rPr>
          <w:sz w:val="28"/>
          <w:szCs w:val="28"/>
          <w:lang w:val="ru-RU"/>
        </w:rPr>
        <w:t xml:space="preserve"> на территории</w:t>
      </w:r>
      <w:r w:rsidRPr="00622401">
        <w:rPr>
          <w:sz w:val="28"/>
          <w:szCs w:val="28"/>
          <w:lang w:val="ru-RU"/>
        </w:rPr>
        <w:t xml:space="preserve"> городского округа Верх-Нейвинский представлена</w:t>
      </w:r>
      <w:r w:rsidR="0068284C" w:rsidRPr="00622401">
        <w:rPr>
          <w:sz w:val="28"/>
          <w:szCs w:val="28"/>
          <w:lang w:val="ru-RU"/>
        </w:rPr>
        <w:t xml:space="preserve"> двумя учреждениями:</w:t>
      </w:r>
    </w:p>
    <w:p w14:paraId="64E345A2" w14:textId="77777777" w:rsidR="00622401" w:rsidRPr="00C40E71" w:rsidRDefault="00622401" w:rsidP="00B964B5">
      <w:pPr>
        <w:suppressAutoHyphens/>
        <w:ind w:firstLine="567"/>
        <w:jc w:val="both"/>
        <w:rPr>
          <w:sz w:val="28"/>
          <w:szCs w:val="28"/>
          <w:lang w:val="ru-RU"/>
        </w:rPr>
      </w:pPr>
      <w:r w:rsidRPr="00C40E71">
        <w:rPr>
          <w:b/>
          <w:bCs/>
          <w:sz w:val="28"/>
          <w:szCs w:val="28"/>
          <w:lang w:val="ru-RU"/>
        </w:rPr>
        <w:t>МАУ ДО СШ имени В. Зимина</w:t>
      </w:r>
    </w:p>
    <w:p w14:paraId="27FADD77" w14:textId="77777777" w:rsidR="00C40E71" w:rsidRPr="00C40E71" w:rsidRDefault="00C40E71" w:rsidP="00B964B5">
      <w:pPr>
        <w:ind w:firstLine="567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В 2025 году на базе учреждения функционировало 5 отделений, где занималось 171 человек, в том числе:</w:t>
      </w:r>
    </w:p>
    <w:p w14:paraId="5E0ED3A7" w14:textId="77777777" w:rsidR="00C40E71" w:rsidRPr="00C40E71" w:rsidRDefault="00C40E71" w:rsidP="00B964B5">
      <w:pPr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Кикбоксинг - 16 человек;</w:t>
      </w:r>
    </w:p>
    <w:p w14:paraId="79DA9B0F" w14:textId="77777777" w:rsidR="00C40E71" w:rsidRPr="00C40E71" w:rsidRDefault="00C40E71" w:rsidP="00B964B5">
      <w:pPr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lastRenderedPageBreak/>
        <w:t>- Настольный теннис - 24 человека;</w:t>
      </w:r>
    </w:p>
    <w:p w14:paraId="527B9625" w14:textId="77777777" w:rsidR="00C40E71" w:rsidRPr="00C40E71" w:rsidRDefault="00C40E71" w:rsidP="00B964B5">
      <w:pPr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Лыжные гонки - 52 человек;</w:t>
      </w:r>
    </w:p>
    <w:p w14:paraId="6A3BE17B" w14:textId="77777777" w:rsidR="00C40E71" w:rsidRPr="00C40E71" w:rsidRDefault="00C40E71" w:rsidP="00B964B5">
      <w:pPr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Самбо - 63 человека.</w:t>
      </w:r>
    </w:p>
    <w:p w14:paraId="164615EF" w14:textId="77777777" w:rsidR="00C40E71" w:rsidRPr="00C40E71" w:rsidRDefault="00C40E71" w:rsidP="00B964B5">
      <w:pPr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Дзюдо – 16 человек.</w:t>
      </w:r>
    </w:p>
    <w:p w14:paraId="19C43B08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В штате СШ им. В. Зимина - 16 сотрудников, из них педагогических работников (тренеры-преподаватели, педагог дополнительного образования) – 6 человек.</w:t>
      </w:r>
    </w:p>
    <w:p w14:paraId="18196725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В 2025 году финансирование учреждения составило:</w:t>
      </w:r>
    </w:p>
    <w:p w14:paraId="2196A3A0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на муниципальное задание – 14 574 674,00 руб.</w:t>
      </w:r>
    </w:p>
    <w:p w14:paraId="2B0FF8E8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на иные цели – 1 655 310,00 рублей</w:t>
      </w:r>
    </w:p>
    <w:p w14:paraId="3E504007" w14:textId="77777777" w:rsidR="00622401" w:rsidRPr="00622401" w:rsidRDefault="00622401" w:rsidP="00B964B5">
      <w:pPr>
        <w:ind w:firstLine="567"/>
        <w:jc w:val="both"/>
        <w:rPr>
          <w:sz w:val="28"/>
          <w:szCs w:val="28"/>
          <w:lang w:val="ru-RU"/>
        </w:rPr>
      </w:pPr>
    </w:p>
    <w:p w14:paraId="27B52137" w14:textId="77777777" w:rsidR="00F37EF3" w:rsidRPr="00F37EF3" w:rsidRDefault="00F37EF3" w:rsidP="00B964B5">
      <w:pPr>
        <w:ind w:firstLine="567"/>
        <w:jc w:val="both"/>
        <w:rPr>
          <w:b/>
          <w:sz w:val="28"/>
          <w:szCs w:val="28"/>
          <w:lang w:val="ru-RU"/>
        </w:rPr>
      </w:pPr>
      <w:r w:rsidRPr="00F37EF3">
        <w:rPr>
          <w:b/>
          <w:sz w:val="28"/>
          <w:szCs w:val="28"/>
          <w:lang w:val="ru-RU"/>
        </w:rPr>
        <w:t>МАУ ДО «ДШИ».</w:t>
      </w:r>
    </w:p>
    <w:p w14:paraId="3C814F7B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«Детская школа искусств» – образовательный и социокультурный центр городского округа Верх-Нейвинский, осуществляющая свою деятельность в соответствии с действующим законодательством.</w:t>
      </w:r>
    </w:p>
    <w:p w14:paraId="47D30809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В 2025 году бюджетное финансирование учреждения составило:</w:t>
      </w:r>
    </w:p>
    <w:p w14:paraId="05E81FC2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на муниципальное задание – 16 972 670,00 руб.</w:t>
      </w:r>
    </w:p>
    <w:p w14:paraId="35170AD4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на иные цели – 2 852 055,15 рублей.</w:t>
      </w:r>
    </w:p>
    <w:p w14:paraId="50072714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субсидия бюджетам муниципальных образований в части оснащения муниципальных детских школ искусств музыкальными инструментами, оборудованием и учебными материалами, приобретаемыми в рамках реализации региональной составляющей национального проекта «Семья» федерального проекта «Семейные ценности и инфраструктура культуры» составила 4 111 100,00 рублей, за счет этих средств приобретены: рояль, ударная установка, скрипка, учебная мебель, мольберты, компьютеры, МФУ, радиосистемы с микрофонами, учебные пособия и др.</w:t>
      </w:r>
    </w:p>
    <w:p w14:paraId="3D730FB8" w14:textId="77777777" w:rsidR="00C40E71" w:rsidRPr="00C40E71" w:rsidRDefault="00C40E71" w:rsidP="00B964B5">
      <w:pPr>
        <w:ind w:firstLine="851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- внебюджетные источники – 3 614 792,40 рублей.</w:t>
      </w:r>
    </w:p>
    <w:p w14:paraId="022EDD70" w14:textId="45337DAB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b/>
          <w:sz w:val="28"/>
          <w:szCs w:val="28"/>
          <w:lang w:val="ru-RU"/>
        </w:rPr>
        <w:t>Средняя заработная плата</w:t>
      </w:r>
      <w:r w:rsidRPr="00C40E71">
        <w:rPr>
          <w:sz w:val="28"/>
          <w:szCs w:val="28"/>
          <w:lang w:val="ru-RU"/>
        </w:rPr>
        <w:t xml:space="preserve"> преподавателей в 2025 году достигла 84</w:t>
      </w:r>
      <w:r w:rsidR="00536D44">
        <w:rPr>
          <w:sz w:val="28"/>
          <w:szCs w:val="28"/>
          <w:lang w:val="ru-RU"/>
        </w:rPr>
        <w:t> </w:t>
      </w:r>
      <w:r w:rsidRPr="00C40E71">
        <w:rPr>
          <w:sz w:val="28"/>
          <w:szCs w:val="28"/>
          <w:lang w:val="ru-RU"/>
        </w:rPr>
        <w:t>506</w:t>
      </w:r>
      <w:r w:rsidR="00536D44">
        <w:rPr>
          <w:sz w:val="28"/>
          <w:szCs w:val="28"/>
          <w:lang w:val="ru-RU"/>
        </w:rPr>
        <w:t>,0</w:t>
      </w:r>
      <w:r w:rsidRPr="00C40E71">
        <w:rPr>
          <w:sz w:val="28"/>
          <w:szCs w:val="28"/>
          <w:lang w:val="ru-RU"/>
        </w:rPr>
        <w:t xml:space="preserve"> рублей. В 2024 году она составляла 70</w:t>
      </w:r>
      <w:r w:rsidR="00536D44">
        <w:rPr>
          <w:sz w:val="28"/>
          <w:szCs w:val="28"/>
          <w:lang w:val="ru-RU"/>
        </w:rPr>
        <w:t> </w:t>
      </w:r>
      <w:r w:rsidRPr="00C40E71">
        <w:rPr>
          <w:sz w:val="28"/>
          <w:szCs w:val="28"/>
          <w:lang w:val="ru-RU"/>
        </w:rPr>
        <w:t>490</w:t>
      </w:r>
      <w:r w:rsidR="00536D44">
        <w:rPr>
          <w:sz w:val="28"/>
          <w:szCs w:val="28"/>
          <w:lang w:val="ru-RU"/>
        </w:rPr>
        <w:t>,0</w:t>
      </w:r>
      <w:r w:rsidRPr="00C40E71">
        <w:rPr>
          <w:sz w:val="28"/>
          <w:szCs w:val="28"/>
          <w:lang w:val="ru-RU"/>
        </w:rPr>
        <w:t xml:space="preserve"> рублей, увеличение произошло на </w:t>
      </w:r>
      <w:r w:rsidR="00536D44">
        <w:rPr>
          <w:sz w:val="28"/>
          <w:szCs w:val="28"/>
          <w:lang w:val="ru-RU"/>
        </w:rPr>
        <w:t>19,9</w:t>
      </w:r>
      <w:r w:rsidRPr="00C40E71">
        <w:rPr>
          <w:sz w:val="28"/>
          <w:szCs w:val="28"/>
          <w:lang w:val="ru-RU"/>
        </w:rPr>
        <w:t xml:space="preserve">%. </w:t>
      </w:r>
    </w:p>
    <w:p w14:paraId="5AF1D220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 xml:space="preserve">Широкий спектр предоставляемых </w:t>
      </w:r>
      <w:r w:rsidRPr="00C40E71">
        <w:rPr>
          <w:b/>
          <w:sz w:val="28"/>
          <w:szCs w:val="28"/>
          <w:lang w:val="ru-RU"/>
        </w:rPr>
        <w:t>образовательных программ</w:t>
      </w:r>
      <w:r w:rsidRPr="00C40E71">
        <w:rPr>
          <w:sz w:val="28"/>
          <w:szCs w:val="28"/>
          <w:lang w:val="ru-RU"/>
        </w:rPr>
        <w:t xml:space="preserve"> в области искусств для детей и взрослых позволяет удовлетворять запросы населения городского округа, контингент обучающихся ежегодно увеличивается и в настоящее время в среднем составляет </w:t>
      </w:r>
      <w:r w:rsidRPr="00C40E71">
        <w:rPr>
          <w:b/>
          <w:sz w:val="28"/>
          <w:szCs w:val="28"/>
          <w:lang w:val="ru-RU"/>
        </w:rPr>
        <w:t>155 человек</w:t>
      </w:r>
      <w:r w:rsidRPr="00C40E71">
        <w:rPr>
          <w:sz w:val="28"/>
          <w:szCs w:val="28"/>
          <w:lang w:val="ru-RU"/>
        </w:rPr>
        <w:t>.</w:t>
      </w:r>
    </w:p>
    <w:p w14:paraId="0A16F790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Основной персонал школы –</w:t>
      </w:r>
      <w:r w:rsidRPr="00C40E71">
        <w:rPr>
          <w:b/>
          <w:sz w:val="28"/>
          <w:szCs w:val="28"/>
          <w:lang w:val="ru-RU"/>
        </w:rPr>
        <w:t xml:space="preserve"> </w:t>
      </w:r>
      <w:r w:rsidRPr="00C40E71">
        <w:rPr>
          <w:sz w:val="28"/>
          <w:szCs w:val="28"/>
          <w:lang w:val="ru-RU"/>
        </w:rPr>
        <w:t xml:space="preserve">высокопрофессиональный педагогический коллектив </w:t>
      </w:r>
      <w:r w:rsidRPr="00C40E71">
        <w:rPr>
          <w:b/>
          <w:sz w:val="28"/>
          <w:szCs w:val="28"/>
          <w:lang w:val="ru-RU"/>
        </w:rPr>
        <w:t>(23 человека</w:t>
      </w:r>
      <w:r w:rsidRPr="00C40E71">
        <w:rPr>
          <w:sz w:val="28"/>
          <w:szCs w:val="28"/>
          <w:lang w:val="ru-RU"/>
        </w:rPr>
        <w:t xml:space="preserve">), из них </w:t>
      </w:r>
      <w:r w:rsidRPr="00C40E71">
        <w:rPr>
          <w:b/>
          <w:sz w:val="28"/>
          <w:szCs w:val="28"/>
          <w:lang w:val="ru-RU"/>
        </w:rPr>
        <w:t>97 %</w:t>
      </w:r>
      <w:r w:rsidRPr="00C40E71">
        <w:rPr>
          <w:sz w:val="28"/>
          <w:szCs w:val="28"/>
          <w:lang w:val="ru-RU"/>
        </w:rPr>
        <w:t xml:space="preserve"> имеют высшую и первую категории.</w:t>
      </w:r>
    </w:p>
    <w:p w14:paraId="2E2402F1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 xml:space="preserve">В 2025 году </w:t>
      </w:r>
      <w:r w:rsidRPr="00C40E71">
        <w:rPr>
          <w:b/>
          <w:sz w:val="28"/>
          <w:szCs w:val="28"/>
          <w:lang w:val="ru-RU"/>
        </w:rPr>
        <w:t>17 преподавателей</w:t>
      </w:r>
      <w:r w:rsidRPr="00C40E71">
        <w:rPr>
          <w:sz w:val="28"/>
          <w:szCs w:val="28"/>
          <w:lang w:val="ru-RU"/>
        </w:rPr>
        <w:t xml:space="preserve"> стали лауреатами и дипломантами областных, всероссийских, международных конкурсов педагогического мастерства.</w:t>
      </w:r>
    </w:p>
    <w:p w14:paraId="369190CC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sz w:val="28"/>
          <w:szCs w:val="28"/>
          <w:lang w:val="ru-RU"/>
        </w:rPr>
        <w:t>Детская школа искусств осуществляет образовательную деятельность по дополнительному образованию детей и взрослых и реализует дополнительные общеобразовательные программы:</w:t>
      </w:r>
    </w:p>
    <w:p w14:paraId="096CB343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b/>
          <w:sz w:val="28"/>
          <w:szCs w:val="28"/>
          <w:lang w:val="ru-RU"/>
        </w:rPr>
        <w:t>Дополнительные предпрофессиональные программы в области искусств</w:t>
      </w:r>
      <w:r w:rsidRPr="00C40E71">
        <w:rPr>
          <w:sz w:val="28"/>
          <w:szCs w:val="28"/>
          <w:lang w:val="ru-RU"/>
        </w:rPr>
        <w:t xml:space="preserve">: «Фортепиано», «Духовые и ударные инструменты», «Струнные </w:t>
      </w:r>
      <w:r w:rsidRPr="00C40E71">
        <w:rPr>
          <w:sz w:val="28"/>
          <w:szCs w:val="28"/>
          <w:lang w:val="ru-RU"/>
        </w:rPr>
        <w:lastRenderedPageBreak/>
        <w:t>инструменты», «Музыкальный фольклор», «Живопись», «Искусство театра», в соответствии с Федеральными государственными требованиями.</w:t>
      </w:r>
    </w:p>
    <w:p w14:paraId="2A25B9F4" w14:textId="77777777" w:rsidR="00C40E71" w:rsidRPr="00C40E71" w:rsidRDefault="00C40E71" w:rsidP="00B964B5">
      <w:pPr>
        <w:ind w:firstLine="567"/>
        <w:jc w:val="both"/>
        <w:rPr>
          <w:sz w:val="28"/>
          <w:szCs w:val="28"/>
          <w:u w:val="single"/>
          <w:lang w:val="ru-RU"/>
        </w:rPr>
      </w:pPr>
      <w:r w:rsidRPr="00C40E71">
        <w:rPr>
          <w:b/>
          <w:sz w:val="28"/>
          <w:szCs w:val="28"/>
          <w:lang w:val="ru-RU"/>
        </w:rPr>
        <w:t xml:space="preserve">Дополнительные общеразвивающие программы в области искусств за счет средств местного бюджета: </w:t>
      </w:r>
      <w:r w:rsidRPr="00C40E71">
        <w:rPr>
          <w:sz w:val="28"/>
          <w:szCs w:val="28"/>
          <w:lang w:val="ru-RU"/>
        </w:rPr>
        <w:t>«Музыкальное искусство», «Изобразительное искусство».</w:t>
      </w:r>
    </w:p>
    <w:p w14:paraId="045B8A5B" w14:textId="77777777" w:rsidR="00C40E71" w:rsidRPr="00C40E71" w:rsidRDefault="00C40E71" w:rsidP="00B964B5">
      <w:pPr>
        <w:ind w:firstLine="567"/>
        <w:jc w:val="both"/>
        <w:rPr>
          <w:sz w:val="28"/>
          <w:szCs w:val="28"/>
          <w:lang w:val="ru-RU"/>
        </w:rPr>
      </w:pPr>
      <w:r w:rsidRPr="00C40E71">
        <w:rPr>
          <w:b/>
          <w:sz w:val="28"/>
          <w:szCs w:val="28"/>
          <w:lang w:val="ru-RU"/>
        </w:rPr>
        <w:t xml:space="preserve">Дополнительные общеразвивающие программы в области искусств за счет средств физических и (или) юридических лиц (платные образовательные услуги): </w:t>
      </w:r>
      <w:r w:rsidRPr="00C40E71">
        <w:rPr>
          <w:sz w:val="28"/>
          <w:szCs w:val="28"/>
          <w:lang w:val="ru-RU"/>
        </w:rPr>
        <w:t>группы раннего эстетического развития, группы подготовки детей к обучению в школе, ансамбль инструментальный(ложкари), группы здоровья для взрослых и др.</w:t>
      </w:r>
    </w:p>
    <w:p w14:paraId="248B6795" w14:textId="77777777" w:rsidR="001745CF" w:rsidRDefault="001745CF" w:rsidP="00B964B5">
      <w:pPr>
        <w:ind w:firstLine="360"/>
        <w:jc w:val="center"/>
        <w:rPr>
          <w:b/>
          <w:i/>
          <w:color w:val="000000"/>
          <w:sz w:val="36"/>
          <w:szCs w:val="36"/>
          <w:lang w:val="ru-RU"/>
        </w:rPr>
      </w:pPr>
    </w:p>
    <w:p w14:paraId="13117AC6" w14:textId="77777777" w:rsidR="008C2BAB" w:rsidRDefault="008C2BAB" w:rsidP="00B964B5">
      <w:pPr>
        <w:ind w:firstLine="360"/>
        <w:jc w:val="center"/>
        <w:rPr>
          <w:b/>
          <w:i/>
          <w:color w:val="000000"/>
          <w:sz w:val="36"/>
          <w:szCs w:val="36"/>
          <w:lang w:val="ru-RU"/>
        </w:rPr>
      </w:pPr>
      <w:r w:rsidRPr="0049366F">
        <w:rPr>
          <w:b/>
          <w:i/>
          <w:color w:val="000000"/>
          <w:sz w:val="36"/>
          <w:szCs w:val="36"/>
          <w:lang w:val="ru-RU"/>
        </w:rPr>
        <w:t>Раздел 5. Культура</w:t>
      </w:r>
    </w:p>
    <w:p w14:paraId="209FC7E3" w14:textId="77777777" w:rsidR="008C2BAB" w:rsidRPr="00696A60" w:rsidRDefault="008C2BAB" w:rsidP="00B964B5">
      <w:pPr>
        <w:jc w:val="both"/>
        <w:rPr>
          <w:kern w:val="36"/>
          <w:sz w:val="28"/>
          <w:szCs w:val="28"/>
          <w:u w:val="single"/>
          <w:lang w:val="ru-RU"/>
        </w:rPr>
      </w:pPr>
    </w:p>
    <w:p w14:paraId="393A8F03" w14:textId="77777777" w:rsidR="00B964B5" w:rsidRPr="00B964B5" w:rsidRDefault="00B964B5" w:rsidP="00B964B5">
      <w:pPr>
        <w:ind w:firstLine="360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>Муниципальное автономное учреждение культуры «Центр культурного досуга» единственное учреждение культурно-досугового типа в городском округе.</w:t>
      </w:r>
    </w:p>
    <w:p w14:paraId="168D2E40" w14:textId="77777777" w:rsidR="00B964B5" w:rsidRPr="00B964B5" w:rsidRDefault="00B964B5" w:rsidP="00B964B5">
      <w:pPr>
        <w:ind w:firstLine="567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>В штате МАУК ЦКД – 17,5 штатных единиц, 24 сотрудника, в том числе сотрудники библиотеки – 2 штатных единицы, сотрудники музея 2 штатных единицы.</w:t>
      </w:r>
    </w:p>
    <w:p w14:paraId="4133FDA7" w14:textId="77777777" w:rsidR="00B964B5" w:rsidRPr="00B964B5" w:rsidRDefault="00B964B5" w:rsidP="00B964B5">
      <w:pPr>
        <w:ind w:firstLine="567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>В 2025 году финансирование учреждения составило:</w:t>
      </w:r>
    </w:p>
    <w:p w14:paraId="0296D68C" w14:textId="77777777" w:rsidR="00B964B5" w:rsidRPr="00B964B5" w:rsidRDefault="00B964B5" w:rsidP="00B964B5">
      <w:pPr>
        <w:ind w:firstLine="851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 xml:space="preserve">- на муниципальное задание – </w:t>
      </w:r>
      <w:r w:rsidRPr="00B964B5">
        <w:rPr>
          <w:color w:val="000000"/>
          <w:sz w:val="28"/>
          <w:szCs w:val="28"/>
          <w:lang w:val="ru-RU"/>
        </w:rPr>
        <w:t xml:space="preserve">20 791 773,00 </w:t>
      </w:r>
      <w:r w:rsidRPr="00B964B5">
        <w:rPr>
          <w:sz w:val="28"/>
          <w:szCs w:val="28"/>
          <w:lang w:val="ru-RU"/>
        </w:rPr>
        <w:t>руб.</w:t>
      </w:r>
    </w:p>
    <w:p w14:paraId="6FB17B65" w14:textId="77777777" w:rsidR="00B964B5" w:rsidRPr="00B964B5" w:rsidRDefault="00B964B5" w:rsidP="00B964B5">
      <w:pPr>
        <w:ind w:firstLine="851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 xml:space="preserve">- на иные цели – </w:t>
      </w:r>
      <w:r w:rsidRPr="00B964B5">
        <w:rPr>
          <w:color w:val="000000"/>
          <w:sz w:val="28"/>
          <w:szCs w:val="28"/>
          <w:lang w:val="ru-RU"/>
        </w:rPr>
        <w:t xml:space="preserve">23 645 445,49 руб. </w:t>
      </w:r>
    </w:p>
    <w:p w14:paraId="06D7B6ED" w14:textId="77777777" w:rsidR="00B964B5" w:rsidRPr="00B964B5" w:rsidRDefault="00B964B5" w:rsidP="00B964B5">
      <w:pPr>
        <w:ind w:firstLine="567"/>
        <w:jc w:val="both"/>
        <w:rPr>
          <w:sz w:val="28"/>
          <w:szCs w:val="28"/>
          <w:lang w:val="ru-RU"/>
        </w:rPr>
      </w:pPr>
      <w:r w:rsidRPr="00B964B5">
        <w:rPr>
          <w:b/>
          <w:sz w:val="28"/>
          <w:szCs w:val="28"/>
          <w:lang w:val="ru-RU"/>
        </w:rPr>
        <w:t xml:space="preserve">Средняя заработная плата </w:t>
      </w:r>
      <w:r w:rsidRPr="00B964B5">
        <w:rPr>
          <w:sz w:val="28"/>
          <w:szCs w:val="28"/>
          <w:lang w:val="ru-RU"/>
        </w:rPr>
        <w:t>персонала в 2025 году достигла 78 686,89 рублей, в 2024 году она составляла 68 912,13 рублей, увеличение произошло на 14,2%.</w:t>
      </w:r>
    </w:p>
    <w:p w14:paraId="1C91556D" w14:textId="77777777" w:rsidR="00B964B5" w:rsidRPr="00B964B5" w:rsidRDefault="00B964B5" w:rsidP="00B964B5">
      <w:pPr>
        <w:ind w:firstLine="567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>Пропускная способность учреждения в месяц (зрители, посетители, участники художественной самодеятельности и др.) – 2300 человек (средний показатель).</w:t>
      </w:r>
    </w:p>
    <w:p w14:paraId="0E86FA56" w14:textId="3CD5CE0B" w:rsidR="00B964B5" w:rsidRPr="00B964B5" w:rsidRDefault="0049366F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>
        <w:rPr>
          <w:kern w:val="36"/>
          <w:sz w:val="28"/>
          <w:szCs w:val="28"/>
          <w:lang w:val="ru-RU"/>
        </w:rPr>
        <w:t xml:space="preserve">   </w:t>
      </w:r>
      <w:r w:rsidR="00B964B5" w:rsidRPr="00B964B5">
        <w:rPr>
          <w:kern w:val="36"/>
          <w:sz w:val="28"/>
          <w:szCs w:val="28"/>
          <w:lang w:val="ru-RU"/>
        </w:rPr>
        <w:t xml:space="preserve">Основной деятельностью </w:t>
      </w:r>
      <w:r w:rsidR="00B964B5" w:rsidRPr="00B964B5">
        <w:rPr>
          <w:color w:val="000000"/>
          <w:sz w:val="28"/>
          <w:szCs w:val="28"/>
          <w:lang w:val="ru-RU"/>
        </w:rPr>
        <w:t xml:space="preserve">«ЦКД» </w:t>
      </w:r>
      <w:r w:rsidR="00B964B5" w:rsidRPr="00B964B5">
        <w:rPr>
          <w:kern w:val="36"/>
          <w:sz w:val="28"/>
          <w:szCs w:val="28"/>
          <w:lang w:val="ru-RU"/>
        </w:rPr>
        <w:t xml:space="preserve">является культурно-досуговая, историко-краеведческая, библиотечно-информационная деятельность. </w:t>
      </w:r>
    </w:p>
    <w:p w14:paraId="6B3E7082" w14:textId="1172965E" w:rsidR="00B964B5" w:rsidRPr="00B964B5" w:rsidRDefault="0049366F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</w:t>
      </w:r>
      <w:r w:rsidR="00B964B5" w:rsidRPr="00B964B5">
        <w:rPr>
          <w:color w:val="000000"/>
          <w:sz w:val="28"/>
          <w:szCs w:val="28"/>
          <w:lang w:val="ru-RU"/>
        </w:rPr>
        <w:t>На базе МАУК «ЦКД» размещаются:</w:t>
      </w:r>
    </w:p>
    <w:p w14:paraId="556F1F11" w14:textId="77777777" w:rsidR="00B964B5" w:rsidRPr="00B964B5" w:rsidRDefault="00B964B5" w:rsidP="00B964B5">
      <w:pPr>
        <w:numPr>
          <w:ilvl w:val="0"/>
          <w:numId w:val="11"/>
        </w:numPr>
        <w:tabs>
          <w:tab w:val="left" w:pos="426"/>
        </w:tabs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отдел «Дом культуры»;</w:t>
      </w:r>
    </w:p>
    <w:p w14:paraId="2307A220" w14:textId="77777777" w:rsidR="00B964B5" w:rsidRPr="00B964B5" w:rsidRDefault="00B964B5" w:rsidP="00B964B5">
      <w:pPr>
        <w:numPr>
          <w:ilvl w:val="0"/>
          <w:numId w:val="11"/>
        </w:numPr>
        <w:tabs>
          <w:tab w:val="left" w:pos="426"/>
        </w:tabs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отдел «Верх-Нейвинский историко-краеведческий музей»;</w:t>
      </w:r>
    </w:p>
    <w:p w14:paraId="76E35C05" w14:textId="73FF4F57" w:rsidR="00B964B5" w:rsidRDefault="00B964B5" w:rsidP="00B964B5">
      <w:pPr>
        <w:numPr>
          <w:ilvl w:val="0"/>
          <w:numId w:val="11"/>
        </w:numPr>
        <w:tabs>
          <w:tab w:val="left" w:pos="426"/>
        </w:tabs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отдел «Верх-Нейвинская библиотека»</w:t>
      </w:r>
    </w:p>
    <w:p w14:paraId="7AB455D0" w14:textId="77777777" w:rsidR="00B964B5" w:rsidRPr="00B964B5" w:rsidRDefault="00B964B5" w:rsidP="00B964B5">
      <w:pPr>
        <w:tabs>
          <w:tab w:val="left" w:pos="426"/>
        </w:tabs>
        <w:ind w:left="1080"/>
        <w:jc w:val="both"/>
        <w:rPr>
          <w:color w:val="000000"/>
          <w:sz w:val="28"/>
          <w:szCs w:val="28"/>
          <w:lang w:val="ru-RU"/>
        </w:rPr>
      </w:pPr>
    </w:p>
    <w:p w14:paraId="08BCC72F" w14:textId="77777777" w:rsidR="00AC56F6" w:rsidRPr="00AC56F6" w:rsidRDefault="00AC56F6" w:rsidP="00B964B5">
      <w:pPr>
        <w:jc w:val="both"/>
        <w:rPr>
          <w:b/>
          <w:bCs/>
          <w:color w:val="000000"/>
          <w:sz w:val="28"/>
          <w:szCs w:val="28"/>
          <w:u w:val="single"/>
          <w:lang w:val="ru-RU"/>
        </w:rPr>
      </w:pPr>
      <w:r w:rsidRPr="00AC56F6">
        <w:rPr>
          <w:b/>
          <w:bCs/>
          <w:color w:val="000000"/>
          <w:sz w:val="28"/>
          <w:szCs w:val="28"/>
          <w:u w:val="single"/>
          <w:lang w:val="ru-RU"/>
        </w:rPr>
        <w:t>Библиотека</w:t>
      </w:r>
    </w:p>
    <w:p w14:paraId="317DD512" w14:textId="66B5C67B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В 2025 году больше работы было направлено на обучающихся школы, преимущественно среднего и старшего звена. Это отразилось и на динамике: уменьшение читателей от 0-14</w:t>
      </w:r>
      <w:r w:rsidR="0049366F">
        <w:rPr>
          <w:color w:val="000000"/>
          <w:sz w:val="28"/>
          <w:szCs w:val="28"/>
          <w:lang w:val="ru-RU"/>
        </w:rPr>
        <w:t xml:space="preserve"> </w:t>
      </w:r>
      <w:r w:rsidRPr="00B964B5">
        <w:rPr>
          <w:color w:val="000000"/>
          <w:sz w:val="28"/>
          <w:szCs w:val="28"/>
          <w:lang w:val="ru-RU"/>
        </w:rPr>
        <w:t xml:space="preserve">(хотя на книговыдаче этот не сказалось, оставшиеся дети читали более активно), и увеличение количества читателей 14-17 и 18-35 (соответственно, и книговыдача). Прирост числа посещений – это результат работы с школой: для проведения большей части мероприятий библиотека выходила на уроки к детям. </w:t>
      </w:r>
    </w:p>
    <w:p w14:paraId="4363F266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УЧАСТИЕ БИБЛИОТЕК В РАБОТЕ ПОРТАЛА «БИБЛИОТЕКИ РОССИИ – ДЕТЯМ»</w:t>
      </w:r>
    </w:p>
    <w:p w14:paraId="625741B5" w14:textId="2C0D2E26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lastRenderedPageBreak/>
        <w:t>Библиотека, как пространство для чтения, коммуникаций, дополнительного образования детей и молодежи</w:t>
      </w:r>
    </w:p>
    <w:p w14:paraId="4880A414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1)</w:t>
      </w:r>
      <w:r w:rsidRPr="00B964B5">
        <w:rPr>
          <w:color w:val="000000"/>
          <w:sz w:val="28"/>
          <w:szCs w:val="28"/>
          <w:lang w:val="ru-RU"/>
        </w:rPr>
        <w:tab/>
        <w:t xml:space="preserve">Изучение интересов и ожиданий населения (исследования в области чтения детей и молодежи) </w:t>
      </w:r>
    </w:p>
    <w:p w14:paraId="0A237F9E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Ежегодно составляется план сотрудничества с детским садом, школой и ООЦ «Уралочка», поскольку в этих учреждениях сосредоточена основная часть этой возрастной категории. Работа строится исходя из запросов и пожеланий. Особенно активны дети, как читатели, в летнее время, поскольку школьная библиотека закрыта, книги для летнего чтения берут у нас.</w:t>
      </w:r>
    </w:p>
    <w:p w14:paraId="0EE3768A" w14:textId="4F7851A1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2)</w:t>
      </w:r>
      <w:r w:rsidRPr="00B964B5">
        <w:rPr>
          <w:color w:val="000000"/>
          <w:sz w:val="28"/>
          <w:szCs w:val="28"/>
          <w:lang w:val="ru-RU"/>
        </w:rPr>
        <w:tab/>
        <w:t xml:space="preserve">Раскрытие книжного фонда и информационных возможностей библиотеки отдел «Верх-Нейвинская библиотека» является одним из структурных подразделений МАУК «Центр культурного досуга», занимает всего 99,1 кв.м. </w:t>
      </w:r>
    </w:p>
    <w:p w14:paraId="47475111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3)</w:t>
      </w:r>
      <w:r w:rsidRPr="00B964B5">
        <w:rPr>
          <w:color w:val="000000"/>
          <w:sz w:val="28"/>
          <w:szCs w:val="28"/>
          <w:lang w:val="ru-RU"/>
        </w:rPr>
        <w:tab/>
        <w:t xml:space="preserve">Интересные решения в организации библиотечного пространства (структурные, оформительские): Обслуживание детей и юношества происходит в общем потоке читателей.   </w:t>
      </w:r>
    </w:p>
    <w:p w14:paraId="15FDD737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4)</w:t>
      </w:r>
      <w:r w:rsidRPr="00B964B5">
        <w:rPr>
          <w:color w:val="000000"/>
          <w:sz w:val="28"/>
          <w:szCs w:val="28"/>
          <w:lang w:val="ru-RU"/>
        </w:rPr>
        <w:tab/>
        <w:t>Книжные и другие экспозиции (передвижные, стационарные, виртуальные) располагаются непосредственно в библиотеке, а также в фойе Центра культурного досуга.   За 2025год было организовано 22 выставка: книжно-информационные, просмотры, фотовыставки, выставки-портреты. Посвящены писателям, памятным датам, ЗОЖ, патриотической направленности.</w:t>
      </w:r>
    </w:p>
    <w:p w14:paraId="46360AE2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На выставках, помимо книг, часто используются подходящие по теме музейные предметы, игрушки и иной декор.</w:t>
      </w:r>
    </w:p>
    <w:p w14:paraId="224C58E5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</w:t>
      </w:r>
      <w:r w:rsidRPr="00B964B5">
        <w:rPr>
          <w:color w:val="000000"/>
          <w:sz w:val="28"/>
          <w:szCs w:val="28"/>
          <w:lang w:val="ru-RU"/>
        </w:rPr>
        <w:tab/>
        <w:t>«Новогодний калейдоскоп книжек и игрушек»</w:t>
      </w:r>
    </w:p>
    <w:p w14:paraId="65FB0608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</w:t>
      </w:r>
      <w:r w:rsidRPr="00B964B5">
        <w:rPr>
          <w:color w:val="000000"/>
          <w:sz w:val="28"/>
          <w:szCs w:val="28"/>
          <w:lang w:val="ru-RU"/>
        </w:rPr>
        <w:tab/>
        <w:t>«Образ пленительный, образ прекрасный» - книжная выставка о девочках и девушках.</w:t>
      </w:r>
    </w:p>
    <w:p w14:paraId="6A234DA0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</w:t>
      </w:r>
      <w:r w:rsidRPr="00B964B5">
        <w:rPr>
          <w:color w:val="000000"/>
          <w:sz w:val="28"/>
          <w:szCs w:val="28"/>
          <w:lang w:val="ru-RU"/>
        </w:rPr>
        <w:tab/>
        <w:t>«Дети войны на книжных страницах» - книг и о подвигах в ВОВ и музейные предметы солдатского быта.</w:t>
      </w:r>
    </w:p>
    <w:p w14:paraId="6765E277" w14:textId="55E06F6B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</w:t>
      </w:r>
      <w:r w:rsidRPr="00B964B5">
        <w:rPr>
          <w:color w:val="000000"/>
          <w:sz w:val="28"/>
          <w:szCs w:val="28"/>
          <w:lang w:val="ru-RU"/>
        </w:rPr>
        <w:tab/>
        <w:t>«России стихотворная душа» - книги и фотографии с изображением С.А.</w:t>
      </w:r>
      <w:r w:rsidR="0049366F">
        <w:rPr>
          <w:color w:val="000000"/>
          <w:sz w:val="28"/>
          <w:szCs w:val="28"/>
          <w:lang w:val="ru-RU"/>
        </w:rPr>
        <w:t xml:space="preserve"> </w:t>
      </w:r>
      <w:r w:rsidRPr="00B964B5">
        <w:rPr>
          <w:color w:val="000000"/>
          <w:sz w:val="28"/>
          <w:szCs w:val="28"/>
          <w:lang w:val="ru-RU"/>
        </w:rPr>
        <w:t>Есенина.</w:t>
      </w:r>
    </w:p>
    <w:p w14:paraId="4AADEC49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</w:t>
      </w:r>
      <w:r w:rsidRPr="00B964B5">
        <w:rPr>
          <w:color w:val="000000"/>
          <w:sz w:val="28"/>
          <w:szCs w:val="28"/>
          <w:lang w:val="ru-RU"/>
        </w:rPr>
        <w:tab/>
        <w:t>«Книги, которые знают все» - к международному дню словарей и энциклопедий.</w:t>
      </w:r>
    </w:p>
    <w:p w14:paraId="0D4E8C6E" w14:textId="6DD886FD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Развитие системы услуг - совместные мероприятия с ДШИ, на базе которой организован летний отдых детей</w:t>
      </w:r>
      <w:r w:rsidR="0049366F">
        <w:rPr>
          <w:color w:val="000000"/>
          <w:sz w:val="28"/>
          <w:szCs w:val="28"/>
          <w:lang w:val="ru-RU"/>
        </w:rPr>
        <w:t>.</w:t>
      </w:r>
    </w:p>
    <w:p w14:paraId="196E1E9F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Анализ развития системы услуг с использованием цифровых технологий (обслуживание удаленных пользователей – ЭДД, виртуальная справка, продление книг и т. д., расширение аудитории детских и юношеских библиотек и т.д.): только оффлайн </w:t>
      </w:r>
    </w:p>
    <w:p w14:paraId="30997841" w14:textId="6E167021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Работа с молодежью (формы работы, развитие системы услуг)</w:t>
      </w:r>
    </w:p>
    <w:p w14:paraId="0AA71BD3" w14:textId="77777777" w:rsidR="00B964B5" w:rsidRP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Участие в проекте «ПУШКИНСКАЯ КАРТА»:</w:t>
      </w:r>
    </w:p>
    <w:p w14:paraId="47E328B2" w14:textId="77777777" w:rsidR="00B964B5" w:rsidRDefault="00B964B5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В 2025 году отправлены на модерацию цикл Литературных встреч «Золотые страницы русской словесности: юбилеи писателей XVIII–XX веков в 2026 году»</w:t>
      </w:r>
    </w:p>
    <w:p w14:paraId="465F2BEF" w14:textId="77777777" w:rsidR="0049366F" w:rsidRPr="00B964B5" w:rsidRDefault="0049366F" w:rsidP="00B964B5">
      <w:pPr>
        <w:ind w:firstLine="708"/>
        <w:jc w:val="both"/>
        <w:rPr>
          <w:color w:val="000000"/>
          <w:sz w:val="28"/>
          <w:szCs w:val="28"/>
          <w:lang w:val="ru-RU"/>
        </w:rPr>
      </w:pPr>
    </w:p>
    <w:p w14:paraId="7FF51A5D" w14:textId="77777777" w:rsidR="00AC56F6" w:rsidRPr="00AC56F6" w:rsidRDefault="00AC56F6" w:rsidP="00B964B5">
      <w:pPr>
        <w:ind w:firstLine="708"/>
        <w:jc w:val="both"/>
        <w:rPr>
          <w:b/>
          <w:bCs/>
          <w:color w:val="000000"/>
          <w:sz w:val="28"/>
          <w:szCs w:val="28"/>
          <w:u w:val="single"/>
          <w:lang w:val="ru-RU"/>
        </w:rPr>
      </w:pPr>
      <w:r w:rsidRPr="00AC56F6">
        <w:rPr>
          <w:b/>
          <w:bCs/>
          <w:color w:val="000000"/>
          <w:sz w:val="28"/>
          <w:szCs w:val="28"/>
          <w:u w:val="single"/>
          <w:lang w:val="ru-RU"/>
        </w:rPr>
        <w:lastRenderedPageBreak/>
        <w:t>Музей</w:t>
      </w:r>
    </w:p>
    <w:p w14:paraId="7118909B" w14:textId="1E60EC1D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Работа отдела «Верх-Нейвинский историко-краеведческий музей» в отчетном году организована в соответствии с муниципальным заданием на 202</w:t>
      </w:r>
      <w:r w:rsidR="0049366F">
        <w:rPr>
          <w:color w:val="000000"/>
          <w:sz w:val="28"/>
          <w:szCs w:val="28"/>
          <w:lang w:val="ru-RU"/>
        </w:rPr>
        <w:t>5</w:t>
      </w:r>
      <w:r w:rsidRPr="00B964B5">
        <w:rPr>
          <w:color w:val="000000"/>
          <w:sz w:val="28"/>
          <w:szCs w:val="28"/>
          <w:lang w:val="ru-RU"/>
        </w:rPr>
        <w:t xml:space="preserve"> год, направлена на сохранение и изучение истории родного края, его традиций, культуры и определялась знаковыми событиями в истории России, Свердловской области, го Верх-Нейвинский – нравственными ориентирами, способствующими формированию исторического и патриотического сознания гражданского общества.</w:t>
      </w:r>
    </w:p>
    <w:p w14:paraId="56706C8A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Основными целями работы музея являлись:</w:t>
      </w:r>
    </w:p>
    <w:p w14:paraId="3200C911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выявление, сохранение, изучение и популяризация историко-культурного наследия;</w:t>
      </w:r>
    </w:p>
    <w:p w14:paraId="632E7055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совершенствование взаимодействия с образовательными учреждениями и общественными организациями;</w:t>
      </w:r>
    </w:p>
    <w:p w14:paraId="079860F2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реализация творческих проектов, мероприятий, посвященных юбилейным и памятным датам года.</w:t>
      </w:r>
    </w:p>
    <w:p w14:paraId="7BCBE540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Основные показатели деятельности: </w:t>
      </w:r>
    </w:p>
    <w:p w14:paraId="5826B113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• Посещаемость – 24323 человек (по плану муниципального задания на 2024 год 8760 человек)</w:t>
      </w:r>
    </w:p>
    <w:p w14:paraId="5F64043C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Работа велась по следующим направлениям:</w:t>
      </w:r>
    </w:p>
    <w:p w14:paraId="1B0365F0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bCs/>
          <w:color w:val="000000"/>
          <w:sz w:val="28"/>
          <w:szCs w:val="28"/>
          <w:lang w:val="ru-RU"/>
        </w:rPr>
        <w:t>- Научно-фондовая работа</w:t>
      </w:r>
    </w:p>
    <w:p w14:paraId="6C6A707E" w14:textId="77777777" w:rsidR="00B964B5" w:rsidRPr="00B964B5" w:rsidRDefault="00B964B5" w:rsidP="0049366F">
      <w:pPr>
        <w:ind w:firstLine="708"/>
        <w:jc w:val="both"/>
        <w:rPr>
          <w:bCs/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Экспозиционно-выставочная деятельность</w:t>
      </w:r>
    </w:p>
    <w:p w14:paraId="4A6A767A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Культурно-образовательная и массовая работа</w:t>
      </w:r>
    </w:p>
    <w:p w14:paraId="715004F4" w14:textId="77777777" w:rsidR="00B964B5" w:rsidRP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Научно-исследовательская работа</w:t>
      </w:r>
    </w:p>
    <w:p w14:paraId="25DAEE4B" w14:textId="3F609D4E" w:rsidR="00B964B5" w:rsidRDefault="00B964B5" w:rsidP="0049366F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В 202</w:t>
      </w:r>
      <w:r w:rsidR="0049366F">
        <w:rPr>
          <w:color w:val="000000"/>
          <w:sz w:val="28"/>
          <w:szCs w:val="28"/>
          <w:lang w:val="ru-RU"/>
        </w:rPr>
        <w:t>5</w:t>
      </w:r>
      <w:r w:rsidRPr="00B964B5">
        <w:rPr>
          <w:color w:val="000000"/>
          <w:sz w:val="28"/>
          <w:szCs w:val="28"/>
          <w:lang w:val="ru-RU"/>
        </w:rPr>
        <w:t xml:space="preserve"> году учреждение </w:t>
      </w:r>
      <w:r w:rsidR="0049366F">
        <w:rPr>
          <w:color w:val="000000"/>
          <w:sz w:val="28"/>
          <w:szCs w:val="28"/>
          <w:lang w:val="ru-RU"/>
        </w:rPr>
        <w:t>продолжало</w:t>
      </w:r>
      <w:r w:rsidRPr="00B964B5">
        <w:rPr>
          <w:color w:val="000000"/>
          <w:sz w:val="28"/>
          <w:szCs w:val="28"/>
          <w:lang w:val="ru-RU"/>
        </w:rPr>
        <w:t xml:space="preserve"> </w:t>
      </w:r>
      <w:r w:rsidR="00F66575">
        <w:rPr>
          <w:color w:val="000000"/>
          <w:sz w:val="28"/>
          <w:szCs w:val="28"/>
          <w:lang w:val="ru-RU"/>
        </w:rPr>
        <w:t xml:space="preserve">реализацию </w:t>
      </w:r>
      <w:r w:rsidRPr="00B964B5">
        <w:rPr>
          <w:color w:val="000000"/>
          <w:sz w:val="28"/>
          <w:szCs w:val="28"/>
          <w:lang w:val="ru-RU"/>
        </w:rPr>
        <w:t>программ</w:t>
      </w:r>
      <w:r w:rsidR="00F66575">
        <w:rPr>
          <w:color w:val="000000"/>
          <w:sz w:val="28"/>
          <w:szCs w:val="28"/>
          <w:lang w:val="ru-RU"/>
        </w:rPr>
        <w:t>ы</w:t>
      </w:r>
      <w:r w:rsidRPr="00B964B5">
        <w:rPr>
          <w:color w:val="000000"/>
          <w:sz w:val="28"/>
          <w:szCs w:val="28"/>
          <w:lang w:val="ru-RU"/>
        </w:rPr>
        <w:t xml:space="preserve"> «Пушкинская карта», популяризации и развитию платных мастер-классов и мероприятий.</w:t>
      </w:r>
    </w:p>
    <w:p w14:paraId="42DDFC8A" w14:textId="77777777" w:rsidR="00B964B5" w:rsidRPr="00B964B5" w:rsidRDefault="00B964B5" w:rsidP="00B964B5">
      <w:pPr>
        <w:ind w:firstLine="708"/>
        <w:rPr>
          <w:color w:val="000000"/>
          <w:sz w:val="28"/>
          <w:szCs w:val="28"/>
          <w:lang w:val="ru-RU"/>
        </w:rPr>
      </w:pPr>
    </w:p>
    <w:p w14:paraId="4EF58571" w14:textId="77777777" w:rsidR="00AC56F6" w:rsidRPr="00AC56F6" w:rsidRDefault="00AC56F6" w:rsidP="00B964B5">
      <w:pPr>
        <w:ind w:firstLine="708"/>
        <w:rPr>
          <w:b/>
          <w:color w:val="000000"/>
          <w:sz w:val="28"/>
          <w:szCs w:val="28"/>
          <w:u w:val="single"/>
          <w:lang w:val="ru-RU"/>
        </w:rPr>
      </w:pPr>
      <w:r w:rsidRPr="00AC56F6">
        <w:rPr>
          <w:b/>
          <w:color w:val="000000"/>
          <w:sz w:val="28"/>
          <w:szCs w:val="28"/>
          <w:u w:val="single"/>
          <w:lang w:val="ru-RU"/>
        </w:rPr>
        <w:t>Отдел «Дом культуры»</w:t>
      </w:r>
    </w:p>
    <w:p w14:paraId="49760B6F" w14:textId="77777777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 xml:space="preserve">В Доме культуры организовано 21 клубное формирование: </w:t>
      </w:r>
    </w:p>
    <w:p w14:paraId="50A18248" w14:textId="3B74BBD5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>2 хореографически</w:t>
      </w:r>
      <w:r w:rsidR="00F66575">
        <w:rPr>
          <w:bCs/>
          <w:sz w:val="28"/>
          <w:szCs w:val="28"/>
          <w:lang w:val="ru-RU"/>
        </w:rPr>
        <w:t>х</w:t>
      </w:r>
      <w:r w:rsidRPr="00B964B5">
        <w:rPr>
          <w:bCs/>
          <w:sz w:val="28"/>
          <w:szCs w:val="28"/>
          <w:lang w:val="ru-RU"/>
        </w:rPr>
        <w:t xml:space="preserve"> коллектив</w:t>
      </w:r>
      <w:r w:rsidR="00F66575">
        <w:rPr>
          <w:bCs/>
          <w:sz w:val="28"/>
          <w:szCs w:val="28"/>
          <w:lang w:val="ru-RU"/>
        </w:rPr>
        <w:t>а</w:t>
      </w:r>
      <w:r w:rsidRPr="00B964B5">
        <w:rPr>
          <w:bCs/>
          <w:sz w:val="28"/>
          <w:szCs w:val="28"/>
          <w:lang w:val="ru-RU"/>
        </w:rPr>
        <w:t xml:space="preserve">, состоящий из четырех возрастных групп, </w:t>
      </w:r>
    </w:p>
    <w:p w14:paraId="5F0FDFA4" w14:textId="43FFFD59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>6 вокальных коллектив</w:t>
      </w:r>
      <w:r w:rsidR="00F66575">
        <w:rPr>
          <w:bCs/>
          <w:sz w:val="28"/>
          <w:szCs w:val="28"/>
          <w:lang w:val="ru-RU"/>
        </w:rPr>
        <w:t>ов</w:t>
      </w:r>
      <w:r w:rsidRPr="00B964B5">
        <w:rPr>
          <w:bCs/>
          <w:sz w:val="28"/>
          <w:szCs w:val="28"/>
          <w:lang w:val="ru-RU"/>
        </w:rPr>
        <w:t xml:space="preserve">, </w:t>
      </w:r>
    </w:p>
    <w:p w14:paraId="7F038E76" w14:textId="77777777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 xml:space="preserve">4 солиста вокала, </w:t>
      </w:r>
    </w:p>
    <w:p w14:paraId="467D36AF" w14:textId="203C8760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>1 театральн</w:t>
      </w:r>
      <w:r w:rsidR="00F66575">
        <w:rPr>
          <w:bCs/>
          <w:sz w:val="28"/>
          <w:szCs w:val="28"/>
          <w:lang w:val="ru-RU"/>
        </w:rPr>
        <w:t>ый коллектив,</w:t>
      </w:r>
    </w:p>
    <w:p w14:paraId="4CA7AE1E" w14:textId="77777777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 xml:space="preserve">1 информационно-социальный клуб «Волонтерское движение «АЗИМУТ», </w:t>
      </w:r>
    </w:p>
    <w:p w14:paraId="57CF86DE" w14:textId="77777777" w:rsidR="00B964B5" w:rsidRPr="00B964B5" w:rsidRDefault="00B964B5" w:rsidP="00B964B5">
      <w:pPr>
        <w:ind w:firstLine="567"/>
        <w:jc w:val="both"/>
        <w:rPr>
          <w:bCs/>
          <w:sz w:val="28"/>
          <w:szCs w:val="28"/>
          <w:lang w:val="ru-RU"/>
        </w:rPr>
      </w:pPr>
      <w:r w:rsidRPr="00B964B5">
        <w:rPr>
          <w:bCs/>
          <w:sz w:val="28"/>
          <w:szCs w:val="28"/>
          <w:lang w:val="ru-RU"/>
        </w:rPr>
        <w:t>созданы 7 клубов по интересам: для детей детского сада, обучающихся общеобразовательной школы, пенсионеров и инвалидов.</w:t>
      </w:r>
    </w:p>
    <w:p w14:paraId="4F75E7E9" w14:textId="77777777" w:rsidR="00B964B5" w:rsidRPr="00B964B5" w:rsidRDefault="00B964B5" w:rsidP="00B964B5">
      <w:pPr>
        <w:ind w:firstLine="567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t xml:space="preserve"> Муниципальные концерты, фестивали, конкурсы, театрализованные представления, мастер-классы, вечера проводятся в соответствии с муниципальным заданием, планами мероприятий с учреждениями и предприятиями городского округа Верх-Нейвинский, посвященные календарным датам, а также проводимые в рамках муниципальных программ. Мероприятия проводятся для всех возрастных категорий населения (средний показатель 8 мероприятий в месяц разного уровня).</w:t>
      </w:r>
    </w:p>
    <w:p w14:paraId="794EB9BF" w14:textId="77777777" w:rsidR="00B964B5" w:rsidRPr="00B964B5" w:rsidRDefault="00B964B5" w:rsidP="00B964B5">
      <w:pPr>
        <w:ind w:firstLine="708"/>
        <w:jc w:val="both"/>
        <w:rPr>
          <w:sz w:val="28"/>
          <w:szCs w:val="28"/>
          <w:lang w:val="ru-RU"/>
        </w:rPr>
      </w:pPr>
      <w:r w:rsidRPr="00B964B5">
        <w:rPr>
          <w:sz w:val="28"/>
          <w:szCs w:val="28"/>
          <w:lang w:val="ru-RU"/>
        </w:rPr>
        <w:lastRenderedPageBreak/>
        <w:t>В 2024 году подписан договор с Государственным автономным учреждением культуры Свердловской области «Свердловская ордена Трудового Красного Знамени государственная академическая филармония», на организацию деятельности Органного концертного зала в городском округе Верх-Нейвинский. Проведение филармонического концертного сезона (концертов академической музыки). Проект «Муниципальный органный зал»</w:t>
      </w:r>
    </w:p>
    <w:p w14:paraId="5C38C800" w14:textId="77777777" w:rsidR="00B964B5" w:rsidRPr="00B964B5" w:rsidRDefault="00B964B5" w:rsidP="00B964B5">
      <w:pPr>
        <w:rPr>
          <w:lang w:val="ru-RU"/>
        </w:rPr>
      </w:pPr>
    </w:p>
    <w:p w14:paraId="2DFB1926" w14:textId="77777777" w:rsidR="00622401" w:rsidRDefault="00622401" w:rsidP="00B964B5">
      <w:pPr>
        <w:ind w:firstLine="360"/>
        <w:jc w:val="center"/>
        <w:rPr>
          <w:b/>
          <w:i/>
          <w:color w:val="000000"/>
          <w:sz w:val="36"/>
          <w:szCs w:val="36"/>
          <w:lang w:val="ru-RU"/>
        </w:rPr>
      </w:pPr>
      <w:r w:rsidRPr="00B964B5">
        <w:rPr>
          <w:b/>
          <w:i/>
          <w:color w:val="000000"/>
          <w:sz w:val="36"/>
          <w:szCs w:val="36"/>
          <w:lang w:val="ru-RU"/>
        </w:rPr>
        <w:t>Раздел 6. Физическая культура и спорт</w:t>
      </w:r>
    </w:p>
    <w:p w14:paraId="0A7EE217" w14:textId="77777777" w:rsidR="00C424AF" w:rsidRPr="00622401" w:rsidRDefault="00C424AF" w:rsidP="00B964B5">
      <w:pPr>
        <w:ind w:firstLine="360"/>
        <w:jc w:val="center"/>
        <w:rPr>
          <w:b/>
          <w:i/>
          <w:color w:val="000000"/>
          <w:sz w:val="36"/>
          <w:szCs w:val="36"/>
          <w:lang w:val="ru-RU"/>
        </w:rPr>
      </w:pPr>
    </w:p>
    <w:p w14:paraId="461D573B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В городском округе действует муниципальная программа "Развитие физической культуры и спорта". Финансирование составило – 552,5</w:t>
      </w:r>
      <w:r w:rsidRPr="00B964B5">
        <w:rPr>
          <w:sz w:val="28"/>
          <w:lang w:val="ru-RU"/>
        </w:rPr>
        <w:t xml:space="preserve">0 тыс. </w:t>
      </w:r>
      <w:r w:rsidRPr="00B964B5">
        <w:rPr>
          <w:color w:val="000000"/>
          <w:sz w:val="28"/>
          <w:szCs w:val="28"/>
          <w:lang w:val="ru-RU"/>
        </w:rPr>
        <w:t xml:space="preserve">руб. </w:t>
      </w:r>
    </w:p>
    <w:p w14:paraId="6EA84394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 Утверждены:</w:t>
      </w:r>
    </w:p>
    <w:p w14:paraId="48357A1A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-План мероприятий по внедрению комплекса ГТО;</w:t>
      </w:r>
    </w:p>
    <w:p w14:paraId="469A22AB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-План мероприятий («дорожная карта») по повышению значений показателей доступности для инвалидов объектов и услуг в сфере физической культуры и спорта в городском округе Верх-Нейвинский на 2017-2030 годы.</w:t>
      </w:r>
    </w:p>
    <w:p w14:paraId="2230D131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Общая структура физкультурного движения представлена работой муниципальных образовательных учреждений:</w:t>
      </w:r>
    </w:p>
    <w:p w14:paraId="45D5FAD3" w14:textId="4D222326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МАУ ДО «СШ им. В.</w:t>
      </w:r>
      <w:r w:rsidR="00F66575">
        <w:rPr>
          <w:color w:val="000000"/>
          <w:sz w:val="28"/>
          <w:szCs w:val="28"/>
          <w:lang w:val="ru-RU"/>
        </w:rPr>
        <w:t xml:space="preserve"> </w:t>
      </w:r>
      <w:r w:rsidRPr="00B964B5">
        <w:rPr>
          <w:color w:val="000000"/>
          <w:sz w:val="28"/>
          <w:szCs w:val="28"/>
          <w:lang w:val="ru-RU"/>
        </w:rPr>
        <w:t xml:space="preserve">Зимина» основное учреждение, занимающееся развитием и популяризацией физической культуры и спорта через проведение муниципальных и межмуниципальных соревнований и мероприятий. </w:t>
      </w:r>
    </w:p>
    <w:p w14:paraId="3D044911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В рамках работы с населением городского округа по профилактике ЗОЖ сформированы следующие направления:</w:t>
      </w:r>
    </w:p>
    <w:p w14:paraId="6873F7E6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занятия йогой – 46 человек;</w:t>
      </w:r>
    </w:p>
    <w:p w14:paraId="43FA33E2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занятия в зоне рекреации на «Тропе здоровья» скандинавской   ходьбой – 69 человек;</w:t>
      </w:r>
    </w:p>
    <w:p w14:paraId="70A52C35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занятия в зоне рекреации на «Тропе здоровья» пешие маршруты -357 человек;</w:t>
      </w:r>
    </w:p>
    <w:p w14:paraId="0B9DD58F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свободное катание на лыжах - 270 человек;</w:t>
      </w:r>
    </w:p>
    <w:p w14:paraId="41167C6E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выполнили нормативы комплекса ГТО – 150 человек.</w:t>
      </w:r>
    </w:p>
    <w:p w14:paraId="16B06B9E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Для организации дворового спорта созданы команды, где регулярно занимаются: </w:t>
      </w:r>
    </w:p>
    <w:p w14:paraId="091D5635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футболом - 94 человека.</w:t>
      </w:r>
    </w:p>
    <w:p w14:paraId="4580DF82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За 2025 год на территории городского округа Верх-Нейвинский было проведено 4 спортивно массовых и физкультурно-оздоровительных мероприятий.</w:t>
      </w:r>
    </w:p>
    <w:p w14:paraId="7C0B572A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Среди крупных мероприятий можно выделить:</w:t>
      </w:r>
    </w:p>
    <w:p w14:paraId="5A1BD766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- ХХIV традиционные соревнования по лыжным гонкам памяти воина-интернационалиста </w:t>
      </w:r>
      <w:proofErr w:type="spellStart"/>
      <w:r w:rsidRPr="00B964B5">
        <w:rPr>
          <w:color w:val="000000"/>
          <w:sz w:val="28"/>
          <w:szCs w:val="28"/>
          <w:lang w:val="ru-RU"/>
        </w:rPr>
        <w:t>В.Зимина</w:t>
      </w:r>
      <w:proofErr w:type="spellEnd"/>
      <w:r w:rsidRPr="00B964B5">
        <w:rPr>
          <w:color w:val="000000"/>
          <w:sz w:val="28"/>
          <w:szCs w:val="28"/>
          <w:lang w:val="ru-RU"/>
        </w:rPr>
        <w:t xml:space="preserve"> (23.02.2025г.)</w:t>
      </w:r>
    </w:p>
    <w:p w14:paraId="792348AE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«Зимний фестиваль, приуроченный к юбилейной дате 80-летия Победы в Великой Отечественной войне " (ГТО) (05.03.2025г.)</w:t>
      </w:r>
    </w:p>
    <w:p w14:paraId="59A8393D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>- Соревнования по горному бегу "Горный спринт" (18.07.2025г.)</w:t>
      </w:r>
    </w:p>
    <w:p w14:paraId="25A8C715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lastRenderedPageBreak/>
        <w:t>- Соревнования «Кросс лыжников в городском округе Верх-Нейвинский» 18.10.2025г.</w:t>
      </w:r>
    </w:p>
    <w:p w14:paraId="56EA3603" w14:textId="77777777" w:rsidR="00B964B5" w:rsidRPr="00B964B5" w:rsidRDefault="00B964B5" w:rsidP="00B964B5">
      <w:pPr>
        <w:ind w:firstLine="360"/>
        <w:jc w:val="both"/>
        <w:rPr>
          <w:color w:val="000000"/>
          <w:sz w:val="28"/>
          <w:szCs w:val="28"/>
          <w:lang w:val="ru-RU"/>
        </w:rPr>
      </w:pPr>
      <w:r w:rsidRPr="00B964B5">
        <w:rPr>
          <w:color w:val="000000"/>
          <w:sz w:val="28"/>
          <w:szCs w:val="28"/>
          <w:lang w:val="ru-RU"/>
        </w:rPr>
        <w:t xml:space="preserve">- Соревнования на призы МСМК </w:t>
      </w:r>
      <w:proofErr w:type="spellStart"/>
      <w:r w:rsidRPr="00B964B5">
        <w:rPr>
          <w:color w:val="000000"/>
          <w:sz w:val="28"/>
          <w:szCs w:val="28"/>
          <w:lang w:val="ru-RU"/>
        </w:rPr>
        <w:t>Пятыгина</w:t>
      </w:r>
      <w:proofErr w:type="spellEnd"/>
      <w:r w:rsidRPr="00B964B5">
        <w:rPr>
          <w:color w:val="000000"/>
          <w:sz w:val="28"/>
          <w:szCs w:val="28"/>
          <w:lang w:val="ru-RU"/>
        </w:rPr>
        <w:t xml:space="preserve"> А.И. (30.12.2025г.)</w:t>
      </w:r>
    </w:p>
    <w:p w14:paraId="7226F292" w14:textId="77777777" w:rsidR="00B964B5" w:rsidRPr="00B964B5" w:rsidRDefault="00B964B5" w:rsidP="00B964B5">
      <w:pPr>
        <w:ind w:firstLine="709"/>
        <w:jc w:val="both"/>
        <w:rPr>
          <w:sz w:val="28"/>
          <w:lang w:val="ru-RU"/>
        </w:rPr>
      </w:pPr>
    </w:p>
    <w:p w14:paraId="5B34B0F1" w14:textId="77777777" w:rsidR="00B964B5" w:rsidRPr="00B964B5" w:rsidRDefault="00B964B5" w:rsidP="00B964B5">
      <w:pPr>
        <w:ind w:firstLine="709"/>
        <w:jc w:val="both"/>
        <w:rPr>
          <w:sz w:val="28"/>
          <w:lang w:val="ru-RU"/>
        </w:rPr>
      </w:pPr>
      <w:r w:rsidRPr="00B964B5">
        <w:rPr>
          <w:sz w:val="28"/>
          <w:lang w:val="ru-RU"/>
        </w:rPr>
        <w:t>Итогом работы популяризации спорта и здорового образа жизни в организациях сохранился показатель статистического наблюдения "Число жителей городского округа Верх-Нейвинский, систематически занимающихся физической культурой и спортом от общей численности населения городского округа Верх-Нейвинский": 2020г. - 2055 человек, 2021г. - 2047 человек, в 2022г.- 2249 человек, в 2023г. - 2392 человека, в 2024г. – 2673 человека, в 2025г. – 2736 человек.</w:t>
      </w:r>
    </w:p>
    <w:p w14:paraId="045E111E" w14:textId="77777777" w:rsidR="00251791" w:rsidRDefault="00251791" w:rsidP="00B964B5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</w:p>
    <w:p w14:paraId="27C354AA" w14:textId="77777777" w:rsidR="00E132F5" w:rsidRDefault="00E132F5" w:rsidP="00B964B5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  <w:r w:rsidRPr="00AD0C59">
        <w:rPr>
          <w:b/>
          <w:i/>
          <w:sz w:val="36"/>
          <w:szCs w:val="36"/>
          <w:lang w:val="ru-RU"/>
        </w:rPr>
        <w:t>Раздел 7. Жилищное строительство и обеспечение граждан жильем</w:t>
      </w:r>
    </w:p>
    <w:p w14:paraId="5BA8DB14" w14:textId="77777777" w:rsidR="00C424AF" w:rsidRPr="00F16F68" w:rsidRDefault="00C424AF" w:rsidP="00B964B5">
      <w:pPr>
        <w:autoSpaceDE w:val="0"/>
        <w:autoSpaceDN w:val="0"/>
        <w:adjustRightInd w:val="0"/>
        <w:jc w:val="center"/>
        <w:outlineLvl w:val="1"/>
        <w:rPr>
          <w:b/>
          <w:i/>
          <w:sz w:val="36"/>
          <w:szCs w:val="36"/>
          <w:lang w:val="ru-RU"/>
        </w:rPr>
      </w:pPr>
    </w:p>
    <w:p w14:paraId="4845B95D" w14:textId="77777777" w:rsidR="00072F40" w:rsidRPr="00072F40" w:rsidRDefault="00072F40" w:rsidP="00B964B5">
      <w:pPr>
        <w:ind w:firstLine="708"/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В 2025 году в рамках выполнения мероприятий по развитию жилищного строительства и обеспечению жильем граждан успешно реализованы следующие мероприятия:</w:t>
      </w:r>
    </w:p>
    <w:p w14:paraId="35E4F961" w14:textId="34C0959A" w:rsidR="00072F40" w:rsidRPr="00072F40" w:rsidRDefault="0049366F" w:rsidP="00B964B5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72F40" w:rsidRPr="00072F40">
        <w:rPr>
          <w:sz w:val="28"/>
          <w:szCs w:val="28"/>
          <w:lang w:val="ru-RU"/>
        </w:rPr>
        <w:t xml:space="preserve"> В 2025 году безвозмездно предоставлено 2 земельных участка льготным категориям граждан.</w:t>
      </w:r>
    </w:p>
    <w:p w14:paraId="2C3FDADA" w14:textId="3B211C2E" w:rsidR="00072F40" w:rsidRPr="00072F40" w:rsidRDefault="0049366F" w:rsidP="00B964B5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72F40" w:rsidRPr="00072F40">
        <w:rPr>
          <w:sz w:val="28"/>
          <w:szCs w:val="28"/>
          <w:lang w:val="ru-RU"/>
        </w:rPr>
        <w:t xml:space="preserve"> В рамках исполнения показателей по вводу жилья в 2025 году введено объектов ИЖС общей площадью 2,5 тыс. кв.м., а </w:t>
      </w:r>
      <w:proofErr w:type="gramStart"/>
      <w:r w:rsidR="00072F40" w:rsidRPr="00072F40">
        <w:rPr>
          <w:sz w:val="28"/>
          <w:szCs w:val="28"/>
          <w:lang w:val="ru-RU"/>
        </w:rPr>
        <w:t>так же</w:t>
      </w:r>
      <w:proofErr w:type="gramEnd"/>
      <w:r w:rsidR="00072F40" w:rsidRPr="00072F40">
        <w:rPr>
          <w:sz w:val="28"/>
          <w:szCs w:val="28"/>
          <w:lang w:val="ru-RU"/>
        </w:rPr>
        <w:t xml:space="preserve"> 954 кв. м нежилых зданий</w:t>
      </w:r>
      <w:r w:rsidR="00072F40">
        <w:rPr>
          <w:sz w:val="28"/>
          <w:szCs w:val="28"/>
          <w:lang w:val="ru-RU"/>
        </w:rPr>
        <w:t>.</w:t>
      </w:r>
      <w:r w:rsidR="00072F40" w:rsidRPr="00072F40">
        <w:rPr>
          <w:sz w:val="28"/>
          <w:szCs w:val="28"/>
          <w:lang w:val="ru-RU"/>
        </w:rPr>
        <w:t xml:space="preserve">    </w:t>
      </w:r>
    </w:p>
    <w:p w14:paraId="28BBA427" w14:textId="67650556" w:rsidR="00072F40" w:rsidRPr="00072F40" w:rsidRDefault="00072F40" w:rsidP="00B964B5">
      <w:p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ab/>
      </w:r>
      <w:r w:rsidR="0049366F">
        <w:rPr>
          <w:sz w:val="28"/>
          <w:szCs w:val="28"/>
          <w:lang w:val="ru-RU"/>
        </w:rPr>
        <w:t>-</w:t>
      </w:r>
      <w:r w:rsidRPr="00072F40">
        <w:rPr>
          <w:sz w:val="28"/>
          <w:szCs w:val="28"/>
          <w:lang w:val="ru-RU"/>
        </w:rPr>
        <w:t xml:space="preserve"> Расселен МКД по адресу: Мира, 2, ранее признанный аварийным и подлежащим сносу, также выполнены мероприятия по расселению квартир в МКД по адресам: Ленина, 35; Ленина, 54.</w:t>
      </w:r>
    </w:p>
    <w:p w14:paraId="593AC650" w14:textId="77777777" w:rsidR="000D3F74" w:rsidRDefault="00F16F68" w:rsidP="00B964B5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       </w:t>
      </w:r>
    </w:p>
    <w:p w14:paraId="3ED6D024" w14:textId="77777777" w:rsidR="00AD0C59" w:rsidRDefault="00AD0C59" w:rsidP="00B964B5">
      <w:pPr>
        <w:rPr>
          <w:color w:val="000000"/>
          <w:sz w:val="28"/>
          <w:szCs w:val="28"/>
          <w:lang w:val="ru-RU"/>
        </w:rPr>
      </w:pPr>
    </w:p>
    <w:p w14:paraId="51FBD031" w14:textId="77777777" w:rsidR="00AD0C59" w:rsidRDefault="00AD0C59" w:rsidP="00B964B5">
      <w:pPr>
        <w:autoSpaceDE w:val="0"/>
        <w:autoSpaceDN w:val="0"/>
        <w:adjustRightInd w:val="0"/>
        <w:ind w:left="-108" w:firstLine="709"/>
        <w:jc w:val="center"/>
        <w:outlineLvl w:val="1"/>
        <w:rPr>
          <w:b/>
          <w:i/>
          <w:sz w:val="36"/>
          <w:szCs w:val="36"/>
          <w:lang w:val="ru-RU"/>
        </w:rPr>
      </w:pPr>
      <w:r w:rsidRPr="00AD0C59">
        <w:rPr>
          <w:b/>
          <w:i/>
          <w:sz w:val="36"/>
          <w:szCs w:val="36"/>
          <w:lang w:val="ru-RU"/>
        </w:rPr>
        <w:t>Раздел 8. Жилищно-коммунальное хозяйство</w:t>
      </w:r>
    </w:p>
    <w:p w14:paraId="52D26862" w14:textId="77777777" w:rsidR="00C424AF" w:rsidRPr="00AD0C59" w:rsidRDefault="00C424AF" w:rsidP="00B964B5">
      <w:pPr>
        <w:autoSpaceDE w:val="0"/>
        <w:autoSpaceDN w:val="0"/>
        <w:adjustRightInd w:val="0"/>
        <w:ind w:left="-108" w:firstLine="709"/>
        <w:jc w:val="center"/>
        <w:outlineLvl w:val="1"/>
        <w:rPr>
          <w:b/>
          <w:i/>
          <w:sz w:val="36"/>
          <w:szCs w:val="36"/>
          <w:lang w:val="ru-RU"/>
        </w:rPr>
      </w:pPr>
    </w:p>
    <w:p w14:paraId="446EBCD8" w14:textId="7777777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Развитие ЖКХ городского округа Верх-Нейвинский осуществляется в рамках реализации муниципальных программ:</w:t>
      </w:r>
    </w:p>
    <w:p w14:paraId="674F8A86" w14:textId="2F4A4679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«Комплексное развитие систем коммунальной инфраструктуры городского округа Верх-Нейвинский до 202</w:t>
      </w:r>
      <w:r w:rsidR="00072F40">
        <w:rPr>
          <w:color w:val="000000"/>
          <w:sz w:val="28"/>
          <w:szCs w:val="28"/>
          <w:lang w:val="ru-RU"/>
        </w:rPr>
        <w:t>8</w:t>
      </w:r>
      <w:r w:rsidRPr="00AD0C59">
        <w:rPr>
          <w:color w:val="000000"/>
          <w:sz w:val="28"/>
          <w:szCs w:val="28"/>
          <w:lang w:val="ru-RU"/>
        </w:rPr>
        <w:t xml:space="preserve"> года»;</w:t>
      </w:r>
    </w:p>
    <w:p w14:paraId="718231A2" w14:textId="7777777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«Энергосбережение и повышение энергетической эффективности на территории городского округа Верх-Нейвинский 2021-2026 годы»;</w:t>
      </w:r>
    </w:p>
    <w:p w14:paraId="2AB716D4" w14:textId="7777777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«Формирование современной городской среды муниципального образования городской округ Верх-Нейвинский на 2023-2030 годы»;</w:t>
      </w:r>
    </w:p>
    <w:p w14:paraId="4CF389F9" w14:textId="7777777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«Улучшение жилищных условий граждан, проживающих на территории городского округа Верх-Нейвинский, на 2023-2027 годы»;</w:t>
      </w:r>
    </w:p>
    <w:p w14:paraId="5CFD2760" w14:textId="7777777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«Благоустройство и санитарное содержание мест общего пользования на территории городского округа Верх-Нейвинский на 2023-2028 годы»;</w:t>
      </w:r>
    </w:p>
    <w:p w14:paraId="76DC70C7" w14:textId="1FC2E347" w:rsidR="00AD0C59" w:rsidRPr="00AD0C59" w:rsidRDefault="00AD0C59" w:rsidP="00B964B5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AD0C59">
        <w:rPr>
          <w:color w:val="000000"/>
          <w:sz w:val="28"/>
          <w:szCs w:val="28"/>
          <w:lang w:val="ru-RU"/>
        </w:rPr>
        <w:t>- «</w:t>
      </w:r>
      <w:r w:rsidR="00072F40" w:rsidRPr="00072F40">
        <w:rPr>
          <w:color w:val="000000"/>
          <w:sz w:val="28"/>
          <w:szCs w:val="28"/>
          <w:lang w:val="ru-RU"/>
        </w:rPr>
        <w:t>Экология и природные ресурсы городского округа Верх-Нейвинский на 2025-2030 годы</w:t>
      </w:r>
      <w:r w:rsidRPr="00AD0C59">
        <w:rPr>
          <w:color w:val="000000"/>
          <w:sz w:val="28"/>
          <w:szCs w:val="28"/>
          <w:lang w:val="ru-RU"/>
        </w:rPr>
        <w:t>».</w:t>
      </w:r>
    </w:p>
    <w:p w14:paraId="0A347ABA" w14:textId="73895D92" w:rsidR="00072F40" w:rsidRPr="00072F40" w:rsidRDefault="00072F40" w:rsidP="00B964B5">
      <w:pPr>
        <w:ind w:firstLine="420"/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lastRenderedPageBreak/>
        <w:t>Основные мероприятия 2025 года были направлены на возвращение в муниципальную собственность объектов ЖКХ городского округа Верх-Нейвинский, создание МУП «УКР» и обеспечение его устойчивого функционирования. На эти цели были получены 30 млн. руб</w:t>
      </w:r>
      <w:r>
        <w:rPr>
          <w:color w:val="000000"/>
          <w:sz w:val="28"/>
          <w:szCs w:val="28"/>
          <w:lang w:val="ru-RU"/>
        </w:rPr>
        <w:t>.</w:t>
      </w:r>
      <w:r w:rsidRPr="00072F40">
        <w:rPr>
          <w:color w:val="000000"/>
          <w:sz w:val="28"/>
          <w:szCs w:val="28"/>
          <w:lang w:val="ru-RU"/>
        </w:rPr>
        <w:t xml:space="preserve"> Резервного фонда правительства СО, приобретена коммунальная техника, создан запас оборудования и материалов. </w:t>
      </w:r>
    </w:p>
    <w:p w14:paraId="1A54EBD4" w14:textId="4817A56A" w:rsidR="00072F40" w:rsidRPr="00072F40" w:rsidRDefault="00072F40" w:rsidP="00B964B5">
      <w:pPr>
        <w:numPr>
          <w:ilvl w:val="0"/>
          <w:numId w:val="8"/>
        </w:numPr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 xml:space="preserve">Без серьезных технологических сбоев и аварий прошел отопительный сезон 2025 года. </w:t>
      </w:r>
    </w:p>
    <w:p w14:paraId="46E7F354" w14:textId="026E7E8C" w:rsidR="00072F40" w:rsidRPr="00072F40" w:rsidRDefault="00072F40" w:rsidP="00B964B5">
      <w:pPr>
        <w:numPr>
          <w:ilvl w:val="0"/>
          <w:numId w:val="8"/>
        </w:numPr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>Выполнялись работы по капитальному ремонту многоквартирных домов. Сумма финансовых средств –26,4 млн руб. в том числе по МКД:</w:t>
      </w:r>
    </w:p>
    <w:p w14:paraId="4B6EAE66" w14:textId="2488E247" w:rsidR="00072F40" w:rsidRPr="00072F40" w:rsidRDefault="00072F40" w:rsidP="00B964B5">
      <w:pPr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>- ул.</w:t>
      </w:r>
      <w:r>
        <w:rPr>
          <w:color w:val="000000"/>
          <w:sz w:val="28"/>
          <w:szCs w:val="28"/>
          <w:lang w:val="ru-RU"/>
        </w:rPr>
        <w:t xml:space="preserve"> </w:t>
      </w:r>
      <w:r w:rsidRPr="00072F40">
        <w:rPr>
          <w:color w:val="000000"/>
          <w:sz w:val="28"/>
          <w:szCs w:val="28"/>
          <w:lang w:val="ru-RU"/>
        </w:rPr>
        <w:t xml:space="preserve">Токарей, 8, 7, 5 </w:t>
      </w:r>
    </w:p>
    <w:p w14:paraId="70256F25" w14:textId="77777777" w:rsidR="00072F40" w:rsidRPr="00072F40" w:rsidRDefault="00072F40" w:rsidP="00B964B5">
      <w:pPr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>- ул. Ленина, д. 18</w:t>
      </w:r>
    </w:p>
    <w:p w14:paraId="6725D474" w14:textId="6FE318AB" w:rsidR="00072F40" w:rsidRPr="00072F40" w:rsidRDefault="001943D6" w:rsidP="00B964B5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ул. </w:t>
      </w:r>
      <w:r w:rsidR="00072F40" w:rsidRPr="00072F40">
        <w:rPr>
          <w:color w:val="000000"/>
          <w:sz w:val="28"/>
          <w:szCs w:val="28"/>
          <w:lang w:val="ru-RU"/>
        </w:rPr>
        <w:t>8 Марта,</w:t>
      </w:r>
      <w:r>
        <w:rPr>
          <w:color w:val="000000"/>
          <w:sz w:val="28"/>
          <w:szCs w:val="28"/>
          <w:lang w:val="ru-RU"/>
        </w:rPr>
        <w:t xml:space="preserve"> </w:t>
      </w:r>
      <w:r w:rsidR="00072F40" w:rsidRPr="00072F40">
        <w:rPr>
          <w:color w:val="000000"/>
          <w:sz w:val="28"/>
          <w:szCs w:val="28"/>
          <w:lang w:val="ru-RU"/>
        </w:rPr>
        <w:t>9</w:t>
      </w:r>
    </w:p>
    <w:p w14:paraId="31544347" w14:textId="28A0EF42" w:rsidR="00072F40" w:rsidRPr="00072F40" w:rsidRDefault="00072F40" w:rsidP="00B964B5">
      <w:pPr>
        <w:numPr>
          <w:ilvl w:val="0"/>
          <w:numId w:val="8"/>
        </w:numPr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>Проведена регистрация прав собственности ранее выявленных бесхозяйных объектов электросетевого и газового комплекса на общую сумму 80</w:t>
      </w:r>
      <w:r>
        <w:rPr>
          <w:color w:val="000000"/>
          <w:sz w:val="28"/>
          <w:szCs w:val="28"/>
          <w:lang w:val="ru-RU"/>
        </w:rPr>
        <w:t>,0</w:t>
      </w:r>
      <w:r w:rsidRPr="00072F40">
        <w:rPr>
          <w:color w:val="000000"/>
          <w:sz w:val="28"/>
          <w:szCs w:val="28"/>
          <w:lang w:val="ru-RU"/>
        </w:rPr>
        <w:t xml:space="preserve"> тыс. </w:t>
      </w:r>
      <w:proofErr w:type="spellStart"/>
      <w:r w:rsidRPr="00072F40">
        <w:rPr>
          <w:color w:val="000000"/>
          <w:sz w:val="28"/>
          <w:szCs w:val="28"/>
          <w:lang w:val="ru-RU"/>
        </w:rPr>
        <w:t>руб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14:paraId="08A5CC2B" w14:textId="576E7493" w:rsidR="00072F40" w:rsidRPr="00072F40" w:rsidRDefault="00072F40" w:rsidP="00B964B5">
      <w:pPr>
        <w:numPr>
          <w:ilvl w:val="0"/>
          <w:numId w:val="8"/>
        </w:numPr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>Проведена инвентаризация автомобильных дорог, организована работа по принятию их в муниципальную собственность на общую сумму 270</w:t>
      </w:r>
      <w:r>
        <w:rPr>
          <w:color w:val="000000"/>
          <w:sz w:val="28"/>
          <w:szCs w:val="28"/>
          <w:lang w:val="ru-RU"/>
        </w:rPr>
        <w:t>,0</w:t>
      </w:r>
      <w:r w:rsidRPr="00072F40">
        <w:rPr>
          <w:color w:val="000000"/>
          <w:sz w:val="28"/>
          <w:szCs w:val="28"/>
          <w:lang w:val="ru-RU"/>
        </w:rPr>
        <w:t xml:space="preserve"> тыс. </w:t>
      </w:r>
      <w:proofErr w:type="spellStart"/>
      <w:r w:rsidRPr="00072F40">
        <w:rPr>
          <w:color w:val="000000"/>
          <w:sz w:val="28"/>
          <w:szCs w:val="28"/>
          <w:lang w:val="ru-RU"/>
        </w:rPr>
        <w:t>руб</w:t>
      </w:r>
      <w:proofErr w:type="spellEnd"/>
      <w:r w:rsidRPr="00072F40">
        <w:rPr>
          <w:color w:val="000000"/>
          <w:sz w:val="28"/>
          <w:szCs w:val="28"/>
          <w:lang w:val="ru-RU"/>
        </w:rPr>
        <w:t>;</w:t>
      </w:r>
    </w:p>
    <w:p w14:paraId="5B964B23" w14:textId="77777777" w:rsidR="00072F40" w:rsidRPr="00072F40" w:rsidRDefault="00072F40" w:rsidP="00B964B5">
      <w:pPr>
        <w:numPr>
          <w:ilvl w:val="0"/>
          <w:numId w:val="8"/>
        </w:numPr>
        <w:jc w:val="both"/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 xml:space="preserve">Выполнено обустройство дорог в щебеночном исполнении в районе земельных участков, предоставленных льготным категориям граждан на сумму 2,9 млн. </w:t>
      </w:r>
      <w:proofErr w:type="spellStart"/>
      <w:r w:rsidRPr="00072F40">
        <w:rPr>
          <w:color w:val="000000"/>
          <w:sz w:val="28"/>
          <w:szCs w:val="28"/>
          <w:lang w:val="ru-RU"/>
        </w:rPr>
        <w:t>руб</w:t>
      </w:r>
      <w:proofErr w:type="spellEnd"/>
      <w:r w:rsidRPr="00072F40">
        <w:rPr>
          <w:color w:val="000000"/>
          <w:sz w:val="28"/>
          <w:szCs w:val="28"/>
          <w:lang w:val="ru-RU"/>
        </w:rPr>
        <w:t xml:space="preserve">; </w:t>
      </w:r>
    </w:p>
    <w:p w14:paraId="246D3DAE" w14:textId="4948DDCE" w:rsidR="00AD0C59" w:rsidRDefault="00072F40" w:rsidP="00B964B5">
      <w:pPr>
        <w:rPr>
          <w:color w:val="000000"/>
          <w:sz w:val="28"/>
          <w:szCs w:val="28"/>
          <w:lang w:val="ru-RU"/>
        </w:rPr>
      </w:pPr>
      <w:r w:rsidRPr="00072F40">
        <w:rPr>
          <w:color w:val="000000"/>
          <w:sz w:val="28"/>
          <w:szCs w:val="28"/>
          <w:lang w:val="ru-RU"/>
        </w:rPr>
        <w:t xml:space="preserve">                       </w:t>
      </w:r>
    </w:p>
    <w:p w14:paraId="0DE3F862" w14:textId="77777777" w:rsidR="00E132F5" w:rsidRDefault="000D3F74" w:rsidP="00B964B5">
      <w:pPr>
        <w:rPr>
          <w:b/>
          <w:i/>
          <w:sz w:val="36"/>
          <w:szCs w:val="36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                          </w:t>
      </w:r>
      <w:r w:rsidR="00E132F5" w:rsidRPr="00AD0C59">
        <w:rPr>
          <w:b/>
          <w:i/>
          <w:sz w:val="36"/>
          <w:szCs w:val="36"/>
          <w:lang w:val="ru-RU"/>
        </w:rPr>
        <w:t>Раздел 9. Благоустройств</w:t>
      </w:r>
      <w:r w:rsidR="00F16F68" w:rsidRPr="00AD0C59">
        <w:rPr>
          <w:b/>
          <w:i/>
          <w:sz w:val="36"/>
          <w:szCs w:val="36"/>
          <w:lang w:val="ru-RU"/>
        </w:rPr>
        <w:t>о</w:t>
      </w:r>
    </w:p>
    <w:p w14:paraId="7F67B99E" w14:textId="77777777" w:rsidR="00C424AF" w:rsidRPr="00F16F68" w:rsidRDefault="00C424AF" w:rsidP="00B964B5">
      <w:pPr>
        <w:rPr>
          <w:color w:val="000000"/>
          <w:sz w:val="28"/>
          <w:szCs w:val="28"/>
          <w:lang w:val="ru-RU"/>
        </w:rPr>
      </w:pPr>
    </w:p>
    <w:p w14:paraId="191D54E3" w14:textId="5044F956" w:rsidR="00072F40" w:rsidRPr="00072F40" w:rsidRDefault="001943D6" w:rsidP="00B964B5">
      <w:pPr>
        <w:tabs>
          <w:tab w:val="left" w:pos="851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072F40" w:rsidRPr="00072F40">
        <w:rPr>
          <w:sz w:val="28"/>
          <w:szCs w:val="28"/>
          <w:lang w:val="ru-RU"/>
        </w:rPr>
        <w:t>Благоустройство территории городского округа Верх-Нейвинский осуществляется с учетом требования Правил благоустройства территории городского округа Верх-Нейвинский, в рамках которых администрация выполнила ряд приоритетных мероприятий:</w:t>
      </w:r>
    </w:p>
    <w:p w14:paraId="154E41B7" w14:textId="77777777" w:rsidR="00072F40" w:rsidRPr="00072F40" w:rsidRDefault="00072F40" w:rsidP="00B964B5">
      <w:pPr>
        <w:numPr>
          <w:ilvl w:val="0"/>
          <w:numId w:val="8"/>
        </w:numPr>
        <w:tabs>
          <w:tab w:val="left" w:pos="851"/>
        </w:tabs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Систематически налажена работа по ликвидации несанкционированных мест размещения отходов. Ликвидировано 4 несанкционированных мест складирования отходов;</w:t>
      </w:r>
    </w:p>
    <w:p w14:paraId="763BB443" w14:textId="77777777" w:rsidR="00072F40" w:rsidRPr="00072F40" w:rsidRDefault="00072F40" w:rsidP="00B964B5">
      <w:pPr>
        <w:numPr>
          <w:ilvl w:val="0"/>
          <w:numId w:val="8"/>
        </w:numPr>
        <w:tabs>
          <w:tab w:val="left" w:pos="851"/>
        </w:tabs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На постоянной основе осуществляется сбор мусора и покос травы на территориях общего пользования;</w:t>
      </w:r>
    </w:p>
    <w:p w14:paraId="6B7F63AD" w14:textId="77777777" w:rsidR="00072F40" w:rsidRPr="00072F40" w:rsidRDefault="00072F40" w:rsidP="00B964B5">
      <w:pPr>
        <w:numPr>
          <w:ilvl w:val="0"/>
          <w:numId w:val="8"/>
        </w:numPr>
        <w:tabs>
          <w:tab w:val="left" w:pos="851"/>
        </w:tabs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 xml:space="preserve">Выполнены работы по кронированию аварийных и подлежащих </w:t>
      </w:r>
      <w:proofErr w:type="gramStart"/>
      <w:r w:rsidRPr="00072F40">
        <w:rPr>
          <w:sz w:val="28"/>
          <w:szCs w:val="28"/>
          <w:lang w:val="ru-RU"/>
        </w:rPr>
        <w:t>сносу  деревьев</w:t>
      </w:r>
      <w:proofErr w:type="gramEnd"/>
      <w:r w:rsidRPr="00072F40">
        <w:rPr>
          <w:sz w:val="28"/>
          <w:szCs w:val="28"/>
          <w:lang w:val="ru-RU"/>
        </w:rPr>
        <w:t>;</w:t>
      </w:r>
    </w:p>
    <w:p w14:paraId="111FCF13" w14:textId="77777777" w:rsidR="00072F40" w:rsidRPr="00072F40" w:rsidRDefault="00072F40" w:rsidP="00B964B5">
      <w:pPr>
        <w:numPr>
          <w:ilvl w:val="0"/>
          <w:numId w:val="8"/>
        </w:numPr>
        <w:tabs>
          <w:tab w:val="left" w:pos="851"/>
        </w:tabs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 xml:space="preserve">Проведены работы по корчевке поросли и планированию газонов с </w:t>
      </w:r>
      <w:proofErr w:type="spellStart"/>
      <w:r w:rsidRPr="00072F40">
        <w:rPr>
          <w:sz w:val="28"/>
          <w:szCs w:val="28"/>
          <w:lang w:val="ru-RU"/>
        </w:rPr>
        <w:t>оконавливанием</w:t>
      </w:r>
      <w:proofErr w:type="spellEnd"/>
      <w:r w:rsidRPr="00072F40">
        <w:rPr>
          <w:sz w:val="28"/>
          <w:szCs w:val="28"/>
          <w:lang w:val="ru-RU"/>
        </w:rPr>
        <w:t xml:space="preserve"> придорожной полосы ул.8 Марта;</w:t>
      </w:r>
    </w:p>
    <w:p w14:paraId="0C57BCAF" w14:textId="5764ABDA" w:rsidR="00072F40" w:rsidRPr="00072F40" w:rsidRDefault="00072F40" w:rsidP="00B964B5">
      <w:pPr>
        <w:numPr>
          <w:ilvl w:val="0"/>
          <w:numId w:val="8"/>
        </w:numPr>
        <w:tabs>
          <w:tab w:val="left" w:pos="851"/>
        </w:tabs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Установлены информационны</w:t>
      </w:r>
      <w:r w:rsidR="00DB2465">
        <w:rPr>
          <w:sz w:val="28"/>
          <w:szCs w:val="28"/>
          <w:lang w:val="ru-RU"/>
        </w:rPr>
        <w:t>е</w:t>
      </w:r>
      <w:r w:rsidRPr="00072F40">
        <w:rPr>
          <w:sz w:val="28"/>
          <w:szCs w:val="28"/>
          <w:lang w:val="ru-RU"/>
        </w:rPr>
        <w:t xml:space="preserve"> стенды в кол-ве 8 шт. </w:t>
      </w:r>
    </w:p>
    <w:p w14:paraId="6658393C" w14:textId="77777777" w:rsidR="00AD0C59" w:rsidRDefault="00AD0C59" w:rsidP="00B964B5">
      <w:pPr>
        <w:tabs>
          <w:tab w:val="left" w:pos="851"/>
        </w:tabs>
        <w:jc w:val="center"/>
        <w:rPr>
          <w:b/>
          <w:i/>
          <w:sz w:val="36"/>
          <w:szCs w:val="36"/>
          <w:lang w:val="ru-RU"/>
        </w:rPr>
      </w:pPr>
    </w:p>
    <w:p w14:paraId="30A890A8" w14:textId="77777777" w:rsidR="00C424AF" w:rsidRDefault="00C424AF" w:rsidP="00B964B5">
      <w:pPr>
        <w:tabs>
          <w:tab w:val="left" w:pos="851"/>
        </w:tabs>
        <w:jc w:val="center"/>
        <w:rPr>
          <w:b/>
          <w:i/>
          <w:sz w:val="36"/>
          <w:szCs w:val="36"/>
          <w:lang w:val="ru-RU"/>
        </w:rPr>
      </w:pPr>
    </w:p>
    <w:p w14:paraId="3357BD03" w14:textId="77777777" w:rsidR="00C424AF" w:rsidRPr="00AD0C59" w:rsidRDefault="00C424AF" w:rsidP="00B964B5">
      <w:pPr>
        <w:tabs>
          <w:tab w:val="left" w:pos="851"/>
        </w:tabs>
        <w:jc w:val="center"/>
        <w:rPr>
          <w:b/>
          <w:i/>
          <w:sz w:val="36"/>
          <w:szCs w:val="36"/>
          <w:lang w:val="ru-RU"/>
        </w:rPr>
      </w:pPr>
    </w:p>
    <w:p w14:paraId="6198AF53" w14:textId="77777777" w:rsidR="009D43B6" w:rsidRDefault="009D43B6" w:rsidP="00B964B5">
      <w:pPr>
        <w:tabs>
          <w:tab w:val="left" w:pos="851"/>
        </w:tabs>
        <w:jc w:val="center"/>
        <w:rPr>
          <w:b/>
          <w:i/>
          <w:sz w:val="36"/>
          <w:szCs w:val="36"/>
          <w:lang w:val="ru-RU"/>
        </w:rPr>
      </w:pPr>
      <w:r w:rsidRPr="009D43B6">
        <w:rPr>
          <w:b/>
          <w:i/>
          <w:sz w:val="36"/>
          <w:szCs w:val="36"/>
          <w:lang w:val="ru-RU"/>
        </w:rPr>
        <w:lastRenderedPageBreak/>
        <w:t>Раздел 10. Дорожное хозяйство и транспорт</w:t>
      </w:r>
    </w:p>
    <w:p w14:paraId="0146824F" w14:textId="77777777" w:rsidR="00C424AF" w:rsidRPr="009D43B6" w:rsidRDefault="00C424AF" w:rsidP="00B964B5">
      <w:pPr>
        <w:tabs>
          <w:tab w:val="left" w:pos="851"/>
        </w:tabs>
        <w:jc w:val="center"/>
        <w:rPr>
          <w:b/>
          <w:i/>
          <w:sz w:val="36"/>
          <w:szCs w:val="36"/>
          <w:lang w:val="ru-RU"/>
        </w:rPr>
      </w:pPr>
    </w:p>
    <w:p w14:paraId="0D04C154" w14:textId="2572C582" w:rsidR="00072F40" w:rsidRPr="00072F40" w:rsidRDefault="00072F40" w:rsidP="00B964B5">
      <w:pPr>
        <w:ind w:firstLine="708"/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 xml:space="preserve">На территории городского округа Верх-Нейвинский улично-дорожная сеть муниципального образования составляет 79,4 км, на автомобильные дороги в асфальтовом </w:t>
      </w:r>
      <w:proofErr w:type="gramStart"/>
      <w:r w:rsidRPr="00072F40">
        <w:rPr>
          <w:sz w:val="28"/>
          <w:szCs w:val="28"/>
          <w:lang w:val="ru-RU"/>
        </w:rPr>
        <w:t>исполнении  приходится</w:t>
      </w:r>
      <w:proofErr w:type="gramEnd"/>
      <w:r w:rsidRPr="00072F40">
        <w:rPr>
          <w:sz w:val="28"/>
          <w:szCs w:val="28"/>
          <w:lang w:val="ru-RU"/>
        </w:rPr>
        <w:t xml:space="preserve"> 2</w:t>
      </w:r>
      <w:r w:rsidR="00F66575">
        <w:rPr>
          <w:sz w:val="28"/>
          <w:szCs w:val="28"/>
          <w:lang w:val="ru-RU"/>
        </w:rPr>
        <w:t>1</w:t>
      </w:r>
      <w:r w:rsidRPr="00072F40">
        <w:rPr>
          <w:sz w:val="28"/>
          <w:szCs w:val="28"/>
          <w:lang w:val="ru-RU"/>
        </w:rPr>
        <w:t xml:space="preserve"> километр. </w:t>
      </w:r>
    </w:p>
    <w:p w14:paraId="0A796858" w14:textId="77777777" w:rsidR="00072F40" w:rsidRPr="00072F40" w:rsidRDefault="00072F40" w:rsidP="00B964B5">
      <w:p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Мероприятия по повышению безопасности дорожного движения осуществляются в рамках реализации муниципальных программ:</w:t>
      </w:r>
    </w:p>
    <w:p w14:paraId="6EA4AD9D" w14:textId="77777777" w:rsidR="00072F40" w:rsidRPr="00072F40" w:rsidRDefault="00072F40" w:rsidP="00B964B5">
      <w:pPr>
        <w:numPr>
          <w:ilvl w:val="0"/>
          <w:numId w:val="8"/>
        </w:num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«</w:t>
      </w:r>
      <w:r w:rsidRPr="00072F40">
        <w:rPr>
          <w:bCs/>
          <w:sz w:val="28"/>
          <w:szCs w:val="28"/>
          <w:lang w:val="ru-RU"/>
        </w:rPr>
        <w:t>Повышение</w:t>
      </w:r>
      <w:r w:rsidRPr="00072F40">
        <w:rPr>
          <w:sz w:val="28"/>
          <w:szCs w:val="28"/>
          <w:lang w:val="ru-RU"/>
        </w:rPr>
        <w:t xml:space="preserve"> безопасности дорожного движении на территории городского округа Верх-Нейвинский на 2023-2027 года»;</w:t>
      </w:r>
    </w:p>
    <w:p w14:paraId="3EA56256" w14:textId="77777777" w:rsidR="00072F40" w:rsidRPr="00072F40" w:rsidRDefault="00072F40" w:rsidP="00B964B5">
      <w:pPr>
        <w:numPr>
          <w:ilvl w:val="0"/>
          <w:numId w:val="8"/>
        </w:num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«</w:t>
      </w:r>
      <w:r w:rsidRPr="00072F40">
        <w:rPr>
          <w:bCs/>
          <w:sz w:val="28"/>
          <w:szCs w:val="28"/>
          <w:lang w:val="ru-RU"/>
        </w:rPr>
        <w:t>Формирование</w:t>
      </w:r>
      <w:r w:rsidRPr="00072F40">
        <w:rPr>
          <w:sz w:val="28"/>
          <w:szCs w:val="28"/>
          <w:lang w:val="ru-RU"/>
        </w:rPr>
        <w:t xml:space="preserve"> законопослушного поведения участников дорожного движения в городском округе Верх-Нейвинский на 2021 -2025 годы»;</w:t>
      </w:r>
    </w:p>
    <w:p w14:paraId="69BA5249" w14:textId="77777777" w:rsidR="00072F40" w:rsidRPr="00072F40" w:rsidRDefault="00072F40" w:rsidP="00B964B5">
      <w:pPr>
        <w:numPr>
          <w:ilvl w:val="0"/>
          <w:numId w:val="8"/>
        </w:num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«</w:t>
      </w:r>
      <w:r w:rsidRPr="00072F40">
        <w:rPr>
          <w:bCs/>
          <w:sz w:val="28"/>
          <w:szCs w:val="28"/>
          <w:lang w:val="ru-RU"/>
        </w:rPr>
        <w:t>Развитие</w:t>
      </w:r>
      <w:r w:rsidRPr="00072F40">
        <w:rPr>
          <w:sz w:val="28"/>
          <w:szCs w:val="28"/>
          <w:lang w:val="ru-RU"/>
        </w:rPr>
        <w:t xml:space="preserve"> и модернизация автомобильных дорог, обустройство пешеходных зон на территории городского округа Верх-Нейвинский на 2021-2025 годы»;</w:t>
      </w:r>
    </w:p>
    <w:p w14:paraId="2BF39A94" w14:textId="77777777" w:rsidR="00072F40" w:rsidRPr="00072F40" w:rsidRDefault="00072F40" w:rsidP="00B964B5">
      <w:pPr>
        <w:numPr>
          <w:ilvl w:val="0"/>
          <w:numId w:val="8"/>
        </w:numPr>
        <w:jc w:val="both"/>
        <w:rPr>
          <w:sz w:val="28"/>
          <w:szCs w:val="28"/>
          <w:lang w:val="ru-RU"/>
        </w:rPr>
      </w:pPr>
      <w:r w:rsidRPr="00072F40">
        <w:rPr>
          <w:sz w:val="28"/>
          <w:szCs w:val="28"/>
          <w:lang w:val="ru-RU"/>
        </w:rPr>
        <w:t>«</w:t>
      </w:r>
      <w:r w:rsidRPr="00072F40">
        <w:rPr>
          <w:bCs/>
          <w:sz w:val="28"/>
          <w:szCs w:val="28"/>
          <w:lang w:val="ru-RU"/>
        </w:rPr>
        <w:t>Комплексного</w:t>
      </w:r>
      <w:r w:rsidRPr="00072F40">
        <w:rPr>
          <w:sz w:val="28"/>
          <w:szCs w:val="28"/>
          <w:lang w:val="ru-RU"/>
        </w:rPr>
        <w:t xml:space="preserve"> развития транспортной инфраструктуры городского округа Верх-Нейвинский на период 2021 - 2035 годы». </w:t>
      </w:r>
    </w:p>
    <w:p w14:paraId="3B7DF45C" w14:textId="08004C89" w:rsidR="00072F40" w:rsidRPr="00072F40" w:rsidRDefault="00072F40" w:rsidP="00B964B5">
      <w:pPr>
        <w:ind w:firstLine="420"/>
        <w:jc w:val="both"/>
        <w:rPr>
          <w:bCs/>
          <w:sz w:val="28"/>
          <w:szCs w:val="28"/>
          <w:lang w:val="ru-RU"/>
        </w:rPr>
      </w:pPr>
      <w:r w:rsidRPr="00072F40">
        <w:rPr>
          <w:bCs/>
          <w:sz w:val="28"/>
          <w:szCs w:val="28"/>
          <w:lang w:val="ru-RU"/>
        </w:rPr>
        <w:t>В рамках реализации муниципальных программ в 2025 году было предусмотрено и освоено 30 200</w:t>
      </w:r>
      <w:r w:rsidR="00513CAD">
        <w:rPr>
          <w:bCs/>
          <w:sz w:val="28"/>
          <w:szCs w:val="28"/>
          <w:lang w:val="ru-RU"/>
        </w:rPr>
        <w:t> </w:t>
      </w:r>
      <w:r w:rsidRPr="00072F40">
        <w:rPr>
          <w:bCs/>
          <w:sz w:val="28"/>
          <w:szCs w:val="28"/>
          <w:lang w:val="ru-RU"/>
        </w:rPr>
        <w:t>000</w:t>
      </w:r>
      <w:r w:rsidR="00513CAD">
        <w:rPr>
          <w:bCs/>
          <w:sz w:val="28"/>
          <w:szCs w:val="28"/>
          <w:lang w:val="ru-RU"/>
        </w:rPr>
        <w:t>,0</w:t>
      </w:r>
      <w:r w:rsidRPr="00072F40">
        <w:rPr>
          <w:bCs/>
          <w:sz w:val="28"/>
          <w:szCs w:val="28"/>
          <w:lang w:val="ru-RU"/>
        </w:rPr>
        <w:t xml:space="preserve"> рублей.</w:t>
      </w:r>
    </w:p>
    <w:p w14:paraId="6A144A08" w14:textId="77777777" w:rsidR="00072F40" w:rsidRPr="00072F40" w:rsidRDefault="00072F40" w:rsidP="00B964B5">
      <w:pPr>
        <w:ind w:firstLine="420"/>
        <w:jc w:val="both"/>
        <w:rPr>
          <w:bCs/>
          <w:sz w:val="28"/>
          <w:szCs w:val="28"/>
          <w:lang w:val="ru-RU"/>
        </w:rPr>
      </w:pPr>
      <w:r w:rsidRPr="00072F40">
        <w:rPr>
          <w:bCs/>
          <w:sz w:val="28"/>
          <w:szCs w:val="28"/>
          <w:lang w:val="ru-RU"/>
        </w:rPr>
        <w:t>С целью обеспечения безопасности участников дорожного движения поддерживается работа системы уличного освещения автомобильных дорог.</w:t>
      </w:r>
    </w:p>
    <w:p w14:paraId="2769023A" w14:textId="5EA8EFB4" w:rsidR="00072F40" w:rsidRPr="00072F40" w:rsidRDefault="00072F40" w:rsidP="00B964B5">
      <w:pPr>
        <w:jc w:val="both"/>
        <w:rPr>
          <w:bCs/>
          <w:sz w:val="28"/>
          <w:szCs w:val="28"/>
          <w:lang w:val="ru-RU"/>
        </w:rPr>
      </w:pPr>
      <w:r w:rsidRPr="00072F40">
        <w:rPr>
          <w:bCs/>
          <w:sz w:val="28"/>
          <w:szCs w:val="28"/>
          <w:lang w:val="ru-RU"/>
        </w:rPr>
        <w:t>Выполнены ремонты участков автомобильных дорог по ул. Карла Маркса, ул. Мира, К.</w:t>
      </w:r>
      <w:r w:rsidR="003A576F">
        <w:rPr>
          <w:bCs/>
          <w:sz w:val="28"/>
          <w:szCs w:val="28"/>
          <w:lang w:val="ru-RU"/>
        </w:rPr>
        <w:t xml:space="preserve"> </w:t>
      </w:r>
      <w:r w:rsidRPr="00072F40">
        <w:rPr>
          <w:bCs/>
          <w:sz w:val="28"/>
          <w:szCs w:val="28"/>
          <w:lang w:val="ru-RU"/>
        </w:rPr>
        <w:t>Либкнехта,</w:t>
      </w:r>
      <w:r w:rsidR="00DB2465">
        <w:rPr>
          <w:bCs/>
          <w:sz w:val="28"/>
          <w:szCs w:val="28"/>
          <w:lang w:val="ru-RU"/>
        </w:rPr>
        <w:t xml:space="preserve"> ул. </w:t>
      </w:r>
      <w:r w:rsidRPr="00072F40">
        <w:rPr>
          <w:bCs/>
          <w:sz w:val="28"/>
          <w:szCs w:val="28"/>
          <w:lang w:val="ru-RU"/>
        </w:rPr>
        <w:t xml:space="preserve">Евдокимова. Отсыпаны участки дорог ул. </w:t>
      </w:r>
      <w:proofErr w:type="spellStart"/>
      <w:r w:rsidRPr="00072F40">
        <w:rPr>
          <w:bCs/>
          <w:sz w:val="28"/>
          <w:szCs w:val="28"/>
          <w:lang w:val="ru-RU"/>
        </w:rPr>
        <w:t>Д.Бедного</w:t>
      </w:r>
      <w:proofErr w:type="spellEnd"/>
      <w:r w:rsidRPr="00072F40">
        <w:rPr>
          <w:bCs/>
          <w:sz w:val="28"/>
          <w:szCs w:val="28"/>
          <w:lang w:val="ru-RU"/>
        </w:rPr>
        <w:t xml:space="preserve">, </w:t>
      </w:r>
      <w:proofErr w:type="spellStart"/>
      <w:proofErr w:type="gramStart"/>
      <w:r w:rsidRPr="00072F40">
        <w:rPr>
          <w:bCs/>
          <w:sz w:val="28"/>
          <w:szCs w:val="28"/>
          <w:lang w:val="ru-RU"/>
        </w:rPr>
        <w:t>пер.Счастья</w:t>
      </w:r>
      <w:proofErr w:type="spellEnd"/>
      <w:proofErr w:type="gramEnd"/>
      <w:r w:rsidRPr="00072F40">
        <w:rPr>
          <w:bCs/>
          <w:sz w:val="28"/>
          <w:szCs w:val="28"/>
          <w:lang w:val="ru-RU"/>
        </w:rPr>
        <w:t>. Выполнен ремонт внутридворовых территорий МКД Евдокимова,</w:t>
      </w:r>
      <w:r w:rsidR="003A576F">
        <w:rPr>
          <w:bCs/>
          <w:sz w:val="28"/>
          <w:szCs w:val="28"/>
          <w:lang w:val="ru-RU"/>
        </w:rPr>
        <w:t xml:space="preserve"> </w:t>
      </w:r>
      <w:r w:rsidRPr="00072F40">
        <w:rPr>
          <w:bCs/>
          <w:sz w:val="28"/>
          <w:szCs w:val="28"/>
          <w:lang w:val="ru-RU"/>
        </w:rPr>
        <w:t xml:space="preserve">32, </w:t>
      </w:r>
      <w:r w:rsidR="003A576F">
        <w:rPr>
          <w:bCs/>
          <w:sz w:val="28"/>
          <w:szCs w:val="28"/>
          <w:lang w:val="ru-RU"/>
        </w:rPr>
        <w:t xml:space="preserve">ул. </w:t>
      </w:r>
      <w:r w:rsidRPr="00072F40">
        <w:rPr>
          <w:bCs/>
          <w:sz w:val="28"/>
          <w:szCs w:val="28"/>
          <w:lang w:val="ru-RU"/>
        </w:rPr>
        <w:t>8 Марта,11. Обустроена большая общественная стоянка для автотранспорта у детского садика «Солнышко»</w:t>
      </w:r>
      <w:r w:rsidR="003A576F">
        <w:rPr>
          <w:bCs/>
          <w:sz w:val="28"/>
          <w:szCs w:val="28"/>
          <w:lang w:val="ru-RU"/>
        </w:rPr>
        <w:t>.</w:t>
      </w:r>
    </w:p>
    <w:p w14:paraId="02874570" w14:textId="77777777" w:rsidR="00072F40" w:rsidRPr="00072F40" w:rsidRDefault="00072F40" w:rsidP="00B964B5">
      <w:pPr>
        <w:ind w:firstLine="708"/>
        <w:jc w:val="both"/>
        <w:rPr>
          <w:bCs/>
          <w:sz w:val="28"/>
          <w:szCs w:val="28"/>
          <w:lang w:val="ru-RU"/>
        </w:rPr>
      </w:pPr>
      <w:r w:rsidRPr="00072F40">
        <w:rPr>
          <w:bCs/>
          <w:sz w:val="28"/>
          <w:szCs w:val="28"/>
          <w:lang w:val="ru-RU"/>
        </w:rPr>
        <w:t xml:space="preserve">Зимнее содержание автомобильных дорог осуществляется по заключенному на конкурсной основе муниципальному контракту. </w:t>
      </w:r>
    </w:p>
    <w:p w14:paraId="1A7F8F6A" w14:textId="77777777" w:rsidR="00072F40" w:rsidRPr="00072F40" w:rsidRDefault="00072F40" w:rsidP="00B964B5">
      <w:pPr>
        <w:ind w:firstLine="708"/>
        <w:jc w:val="both"/>
        <w:rPr>
          <w:bCs/>
          <w:sz w:val="28"/>
          <w:szCs w:val="28"/>
          <w:lang w:val="ru-RU"/>
        </w:rPr>
      </w:pPr>
      <w:r w:rsidRPr="00072F40">
        <w:rPr>
          <w:bCs/>
          <w:sz w:val="28"/>
          <w:szCs w:val="28"/>
          <w:lang w:val="ru-RU"/>
        </w:rPr>
        <w:t xml:space="preserve">В рамках обеспечения транспортной доступности на территории городского округа Верх-Нейвинский организованы два межмуниципальных маршрута, маршрут №108 «ж/д Вокзал – 8Марта –ж/д Вокзал» и маршрут №125 «ж/д Вокзал – СНТ «Нева-С» - кладбище - ж/д Вокзал». Данные маршруты исполняются перевозчиками в рамках заключенных государственных контрактов с Министерством транспорта и дорожного хозяйства Свердловской области. </w:t>
      </w:r>
    </w:p>
    <w:p w14:paraId="2AAD920E" w14:textId="77777777" w:rsidR="00072F40" w:rsidRPr="00072F40" w:rsidRDefault="00072F40" w:rsidP="00B964B5">
      <w:pPr>
        <w:jc w:val="both"/>
        <w:rPr>
          <w:b/>
          <w:i/>
          <w:sz w:val="28"/>
          <w:szCs w:val="28"/>
          <w:lang w:val="ru-RU"/>
        </w:rPr>
      </w:pPr>
    </w:p>
    <w:p w14:paraId="5FC8E492" w14:textId="77777777" w:rsidR="00072F40" w:rsidRPr="00072F40" w:rsidRDefault="00072F40" w:rsidP="00B964B5">
      <w:pPr>
        <w:jc w:val="both"/>
        <w:rPr>
          <w:b/>
          <w:i/>
          <w:sz w:val="28"/>
          <w:szCs w:val="28"/>
          <w:lang w:val="ru-RU"/>
        </w:rPr>
      </w:pPr>
    </w:p>
    <w:p w14:paraId="2D89268E" w14:textId="77777777" w:rsidR="009D43B6" w:rsidRPr="009D43B6" w:rsidRDefault="009D43B6" w:rsidP="00B964B5">
      <w:pPr>
        <w:ind w:firstLine="567"/>
        <w:rPr>
          <w:b/>
          <w:i/>
          <w:sz w:val="28"/>
          <w:szCs w:val="28"/>
          <w:lang w:val="ru-RU"/>
        </w:rPr>
      </w:pPr>
    </w:p>
    <w:p w14:paraId="0198F10A" w14:textId="77777777" w:rsidR="009D43B6" w:rsidRPr="009D43B6" w:rsidRDefault="009D43B6" w:rsidP="00B964B5">
      <w:pPr>
        <w:ind w:firstLine="567"/>
        <w:rPr>
          <w:b/>
          <w:i/>
          <w:sz w:val="28"/>
          <w:szCs w:val="28"/>
          <w:lang w:val="ru-RU"/>
        </w:rPr>
      </w:pPr>
    </w:p>
    <w:p w14:paraId="6363C77D" w14:textId="77777777" w:rsidR="00E132F5" w:rsidRDefault="00E132F5" w:rsidP="00B964B5">
      <w:pPr>
        <w:jc w:val="center"/>
        <w:rPr>
          <w:b/>
          <w:i/>
          <w:sz w:val="28"/>
          <w:szCs w:val="28"/>
          <w:lang w:val="ru-RU"/>
        </w:rPr>
      </w:pPr>
    </w:p>
    <w:p w14:paraId="05E8E71C" w14:textId="77777777" w:rsidR="00E132F5" w:rsidRPr="0016365B" w:rsidRDefault="00E132F5" w:rsidP="00B964B5">
      <w:pPr>
        <w:rPr>
          <w:b/>
          <w:i/>
          <w:sz w:val="28"/>
          <w:szCs w:val="28"/>
          <w:lang w:val="ru-RU"/>
        </w:rPr>
      </w:pPr>
    </w:p>
    <w:p w14:paraId="52F6D897" w14:textId="77777777" w:rsidR="00E132F5" w:rsidRDefault="00E132F5" w:rsidP="00B964B5">
      <w:pPr>
        <w:ind w:firstLine="567"/>
        <w:rPr>
          <w:b/>
          <w:i/>
          <w:sz w:val="28"/>
          <w:szCs w:val="28"/>
          <w:lang w:val="ru-RU"/>
        </w:rPr>
      </w:pPr>
    </w:p>
    <w:p w14:paraId="62DFF444" w14:textId="77777777" w:rsidR="00E132F5" w:rsidRDefault="00E132F5" w:rsidP="00B964B5">
      <w:pPr>
        <w:ind w:firstLine="567"/>
        <w:rPr>
          <w:b/>
          <w:i/>
          <w:sz w:val="28"/>
          <w:szCs w:val="28"/>
          <w:lang w:val="ru-RU"/>
        </w:rPr>
      </w:pPr>
    </w:p>
    <w:p w14:paraId="44AAC59F" w14:textId="77777777" w:rsidR="00E132F5" w:rsidRDefault="00E132F5" w:rsidP="00B964B5">
      <w:pPr>
        <w:ind w:firstLine="567"/>
        <w:rPr>
          <w:b/>
          <w:i/>
          <w:sz w:val="28"/>
          <w:szCs w:val="28"/>
          <w:lang w:val="ru-RU"/>
        </w:rPr>
      </w:pPr>
    </w:p>
    <w:p w14:paraId="666C3455" w14:textId="77777777" w:rsidR="00E132F5" w:rsidRDefault="00E132F5" w:rsidP="00B964B5">
      <w:pPr>
        <w:ind w:firstLine="567"/>
        <w:rPr>
          <w:b/>
          <w:i/>
          <w:sz w:val="28"/>
          <w:szCs w:val="28"/>
          <w:lang w:val="ru-RU"/>
        </w:rPr>
      </w:pPr>
    </w:p>
    <w:sectPr w:rsidR="00E132F5" w:rsidSect="00700BC9">
      <w:footerReference w:type="even" r:id="rId15"/>
      <w:footerReference w:type="default" r:id="rId16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FA5D" w14:textId="77777777" w:rsidR="00D82315" w:rsidRDefault="00D82315">
      <w:r>
        <w:separator/>
      </w:r>
    </w:p>
  </w:endnote>
  <w:endnote w:type="continuationSeparator" w:id="0">
    <w:p w14:paraId="0693E924" w14:textId="77777777" w:rsidR="00D82315" w:rsidRDefault="00D82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3877" w14:textId="77777777" w:rsidR="00600752" w:rsidRDefault="00FA3462" w:rsidP="00432D86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00752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00752">
      <w:rPr>
        <w:rStyle w:val="ab"/>
        <w:noProof/>
      </w:rPr>
      <w:t>7</w:t>
    </w:r>
    <w:r>
      <w:rPr>
        <w:rStyle w:val="ab"/>
      </w:rPr>
      <w:fldChar w:fldCharType="end"/>
    </w:r>
  </w:p>
  <w:p w14:paraId="0D211768" w14:textId="77777777" w:rsidR="00600752" w:rsidRDefault="00600752" w:rsidP="00751B6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700C" w14:textId="77777777" w:rsidR="00600752" w:rsidRDefault="00FA3462" w:rsidP="00432D86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00752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F4321">
      <w:rPr>
        <w:rStyle w:val="ab"/>
        <w:noProof/>
      </w:rPr>
      <w:t>13</w:t>
    </w:r>
    <w:r>
      <w:rPr>
        <w:rStyle w:val="ab"/>
      </w:rPr>
      <w:fldChar w:fldCharType="end"/>
    </w:r>
  </w:p>
  <w:p w14:paraId="4E71250B" w14:textId="77777777" w:rsidR="00600752" w:rsidRDefault="00600752" w:rsidP="00751B6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BB708" w14:textId="77777777" w:rsidR="00D82315" w:rsidRDefault="00D82315">
      <w:r>
        <w:separator/>
      </w:r>
    </w:p>
  </w:footnote>
  <w:footnote w:type="continuationSeparator" w:id="0">
    <w:p w14:paraId="5E2CB919" w14:textId="77777777" w:rsidR="00D82315" w:rsidRDefault="00D82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3646"/>
    <w:multiLevelType w:val="hybridMultilevel"/>
    <w:tmpl w:val="B5AE6140"/>
    <w:lvl w:ilvl="0" w:tplc="EDDCB1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52CA"/>
    <w:multiLevelType w:val="hybridMultilevel"/>
    <w:tmpl w:val="1046D0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6A11133"/>
    <w:multiLevelType w:val="hybridMultilevel"/>
    <w:tmpl w:val="DE1C7BB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A4771E1"/>
    <w:multiLevelType w:val="hybridMultilevel"/>
    <w:tmpl w:val="1D18A0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E15D61"/>
    <w:multiLevelType w:val="hybridMultilevel"/>
    <w:tmpl w:val="4AEE18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7A0D82"/>
    <w:multiLevelType w:val="hybridMultilevel"/>
    <w:tmpl w:val="B7248C36"/>
    <w:lvl w:ilvl="0" w:tplc="7320FB7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1B3F0292"/>
    <w:multiLevelType w:val="hybridMultilevel"/>
    <w:tmpl w:val="8F5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014B"/>
    <w:multiLevelType w:val="hybridMultilevel"/>
    <w:tmpl w:val="8AC065F8"/>
    <w:lvl w:ilvl="0" w:tplc="7320FB7E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 w15:restartNumberingAfterBreak="0">
    <w:nsid w:val="1DEA4D18"/>
    <w:multiLevelType w:val="hybridMultilevel"/>
    <w:tmpl w:val="A1246148"/>
    <w:lvl w:ilvl="0" w:tplc="7320FB7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3193AB1"/>
    <w:multiLevelType w:val="hybridMultilevel"/>
    <w:tmpl w:val="C1A20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139A3"/>
    <w:multiLevelType w:val="hybridMultilevel"/>
    <w:tmpl w:val="DC94DD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FFE3B5E"/>
    <w:multiLevelType w:val="hybridMultilevel"/>
    <w:tmpl w:val="E9BA1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426AE"/>
    <w:multiLevelType w:val="hybridMultilevel"/>
    <w:tmpl w:val="33B2A394"/>
    <w:lvl w:ilvl="0" w:tplc="041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13" w15:restartNumberingAfterBreak="0">
    <w:nsid w:val="48966264"/>
    <w:multiLevelType w:val="hybridMultilevel"/>
    <w:tmpl w:val="A0AE9B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10519"/>
    <w:multiLevelType w:val="hybridMultilevel"/>
    <w:tmpl w:val="753E3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85376"/>
    <w:multiLevelType w:val="hybridMultilevel"/>
    <w:tmpl w:val="30CC9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1520D4"/>
    <w:multiLevelType w:val="hybridMultilevel"/>
    <w:tmpl w:val="233C1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50D29"/>
    <w:multiLevelType w:val="hybridMultilevel"/>
    <w:tmpl w:val="626431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E6462"/>
    <w:multiLevelType w:val="hybridMultilevel"/>
    <w:tmpl w:val="AFA245A0"/>
    <w:lvl w:ilvl="0" w:tplc="7320FB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FC2187"/>
    <w:multiLevelType w:val="hybridMultilevel"/>
    <w:tmpl w:val="075483F0"/>
    <w:lvl w:ilvl="0" w:tplc="7320FB7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922D604"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D106F7A"/>
    <w:multiLevelType w:val="hybridMultilevel"/>
    <w:tmpl w:val="C838B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D0DAB"/>
    <w:multiLevelType w:val="hybridMultilevel"/>
    <w:tmpl w:val="66A0686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 w15:restartNumberingAfterBreak="0">
    <w:nsid w:val="5F3E1ADD"/>
    <w:multiLevelType w:val="hybridMultilevel"/>
    <w:tmpl w:val="AE48B700"/>
    <w:lvl w:ilvl="0" w:tplc="7320FB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7320FB7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4F7CBB"/>
    <w:multiLevelType w:val="multilevel"/>
    <w:tmpl w:val="C7627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84658"/>
    <w:multiLevelType w:val="hybridMultilevel"/>
    <w:tmpl w:val="BCE086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2AF73F9"/>
    <w:multiLevelType w:val="hybridMultilevel"/>
    <w:tmpl w:val="B240E7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D20099"/>
    <w:multiLevelType w:val="hybridMultilevel"/>
    <w:tmpl w:val="4E8A79A2"/>
    <w:lvl w:ilvl="0" w:tplc="F866EF3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F8286A"/>
    <w:multiLevelType w:val="hybridMultilevel"/>
    <w:tmpl w:val="F7008242"/>
    <w:lvl w:ilvl="0" w:tplc="1264EA38">
      <w:start w:val="145"/>
      <w:numFmt w:val="decimal"/>
      <w:lvlText w:val="%1"/>
      <w:lvlJc w:val="left"/>
      <w:pPr>
        <w:ind w:left="525" w:hanging="45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7D712AAC"/>
    <w:multiLevelType w:val="hybridMultilevel"/>
    <w:tmpl w:val="BA248B2C"/>
    <w:lvl w:ilvl="0" w:tplc="D660AB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83811805">
    <w:abstractNumId w:val="17"/>
  </w:num>
  <w:num w:numId="2" w16cid:durableId="299648732">
    <w:abstractNumId w:val="16"/>
  </w:num>
  <w:num w:numId="3" w16cid:durableId="1444109121">
    <w:abstractNumId w:val="21"/>
  </w:num>
  <w:num w:numId="4" w16cid:durableId="1010453826">
    <w:abstractNumId w:val="25"/>
  </w:num>
  <w:num w:numId="5" w16cid:durableId="189993520">
    <w:abstractNumId w:val="13"/>
  </w:num>
  <w:num w:numId="6" w16cid:durableId="50814517">
    <w:abstractNumId w:val="26"/>
  </w:num>
  <w:num w:numId="7" w16cid:durableId="912470623">
    <w:abstractNumId w:val="15"/>
  </w:num>
  <w:num w:numId="8" w16cid:durableId="247078586">
    <w:abstractNumId w:val="1"/>
  </w:num>
  <w:num w:numId="9" w16cid:durableId="505630966">
    <w:abstractNumId w:val="2"/>
  </w:num>
  <w:num w:numId="10" w16cid:durableId="8441308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6400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244831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0422284">
    <w:abstractNumId w:val="4"/>
  </w:num>
  <w:num w:numId="14" w16cid:durableId="1325159050">
    <w:abstractNumId w:val="0"/>
  </w:num>
  <w:num w:numId="15" w16cid:durableId="104248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1086338">
    <w:abstractNumId w:val="24"/>
  </w:num>
  <w:num w:numId="17" w16cid:durableId="546187730">
    <w:abstractNumId w:val="23"/>
  </w:num>
  <w:num w:numId="18" w16cid:durableId="1437211291">
    <w:abstractNumId w:val="3"/>
  </w:num>
  <w:num w:numId="19" w16cid:durableId="2020887148">
    <w:abstractNumId w:val="10"/>
  </w:num>
  <w:num w:numId="20" w16cid:durableId="1657344332">
    <w:abstractNumId w:val="9"/>
  </w:num>
  <w:num w:numId="21" w16cid:durableId="1748918983">
    <w:abstractNumId w:val="6"/>
  </w:num>
  <w:num w:numId="22" w16cid:durableId="652372919">
    <w:abstractNumId w:val="20"/>
  </w:num>
  <w:num w:numId="23" w16cid:durableId="1358194001">
    <w:abstractNumId w:val="5"/>
  </w:num>
  <w:num w:numId="24" w16cid:durableId="1144397282">
    <w:abstractNumId w:val="8"/>
  </w:num>
  <w:num w:numId="25" w16cid:durableId="664554605">
    <w:abstractNumId w:val="19"/>
  </w:num>
  <w:num w:numId="26" w16cid:durableId="83651868">
    <w:abstractNumId w:val="7"/>
  </w:num>
  <w:num w:numId="27" w16cid:durableId="331488401">
    <w:abstractNumId w:val="18"/>
  </w:num>
  <w:num w:numId="28" w16cid:durableId="457647309">
    <w:abstractNumId w:val="22"/>
  </w:num>
  <w:num w:numId="29" w16cid:durableId="1698042329">
    <w:abstractNumId w:val="27"/>
  </w:num>
  <w:num w:numId="30" w16cid:durableId="1632979989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BB7"/>
    <w:rsid w:val="0000082B"/>
    <w:rsid w:val="00001E04"/>
    <w:rsid w:val="00001F46"/>
    <w:rsid w:val="000024C6"/>
    <w:rsid w:val="00002564"/>
    <w:rsid w:val="0000321D"/>
    <w:rsid w:val="0000545B"/>
    <w:rsid w:val="00005C42"/>
    <w:rsid w:val="00006EB7"/>
    <w:rsid w:val="0000775B"/>
    <w:rsid w:val="00011467"/>
    <w:rsid w:val="00013CB0"/>
    <w:rsid w:val="00014488"/>
    <w:rsid w:val="00014FC0"/>
    <w:rsid w:val="00015818"/>
    <w:rsid w:val="00024FF4"/>
    <w:rsid w:val="00026C36"/>
    <w:rsid w:val="00027623"/>
    <w:rsid w:val="0003269A"/>
    <w:rsid w:val="00033557"/>
    <w:rsid w:val="000353B2"/>
    <w:rsid w:val="00035755"/>
    <w:rsid w:val="000370CF"/>
    <w:rsid w:val="00037435"/>
    <w:rsid w:val="00037B56"/>
    <w:rsid w:val="00040242"/>
    <w:rsid w:val="00040B60"/>
    <w:rsid w:val="00040D39"/>
    <w:rsid w:val="000420A1"/>
    <w:rsid w:val="00042586"/>
    <w:rsid w:val="00043C3D"/>
    <w:rsid w:val="00044876"/>
    <w:rsid w:val="00044CA3"/>
    <w:rsid w:val="000454E5"/>
    <w:rsid w:val="000460E0"/>
    <w:rsid w:val="0004640F"/>
    <w:rsid w:val="00047BC2"/>
    <w:rsid w:val="00050393"/>
    <w:rsid w:val="00051FB5"/>
    <w:rsid w:val="00053D40"/>
    <w:rsid w:val="00054D33"/>
    <w:rsid w:val="00055482"/>
    <w:rsid w:val="000566A4"/>
    <w:rsid w:val="00056F63"/>
    <w:rsid w:val="00057A23"/>
    <w:rsid w:val="00061430"/>
    <w:rsid w:val="0006680B"/>
    <w:rsid w:val="00066DE4"/>
    <w:rsid w:val="00067962"/>
    <w:rsid w:val="00071F8B"/>
    <w:rsid w:val="000722C8"/>
    <w:rsid w:val="00072F40"/>
    <w:rsid w:val="00073295"/>
    <w:rsid w:val="0007585C"/>
    <w:rsid w:val="000769DD"/>
    <w:rsid w:val="0007721B"/>
    <w:rsid w:val="000814FB"/>
    <w:rsid w:val="00082A10"/>
    <w:rsid w:val="00083067"/>
    <w:rsid w:val="00084170"/>
    <w:rsid w:val="00084184"/>
    <w:rsid w:val="00084267"/>
    <w:rsid w:val="000847A4"/>
    <w:rsid w:val="00084E15"/>
    <w:rsid w:val="00085444"/>
    <w:rsid w:val="00086925"/>
    <w:rsid w:val="000870EF"/>
    <w:rsid w:val="000911C1"/>
    <w:rsid w:val="00091CF7"/>
    <w:rsid w:val="00092D4E"/>
    <w:rsid w:val="00093D31"/>
    <w:rsid w:val="0009416E"/>
    <w:rsid w:val="00096042"/>
    <w:rsid w:val="000976EC"/>
    <w:rsid w:val="000A2398"/>
    <w:rsid w:val="000A3F2A"/>
    <w:rsid w:val="000A5261"/>
    <w:rsid w:val="000A5721"/>
    <w:rsid w:val="000A61C9"/>
    <w:rsid w:val="000B13F4"/>
    <w:rsid w:val="000B24E2"/>
    <w:rsid w:val="000B3F6D"/>
    <w:rsid w:val="000B4F0C"/>
    <w:rsid w:val="000B583F"/>
    <w:rsid w:val="000B58D5"/>
    <w:rsid w:val="000B71C3"/>
    <w:rsid w:val="000B777E"/>
    <w:rsid w:val="000C1094"/>
    <w:rsid w:val="000C253D"/>
    <w:rsid w:val="000C2574"/>
    <w:rsid w:val="000C2BE8"/>
    <w:rsid w:val="000D0DC6"/>
    <w:rsid w:val="000D1357"/>
    <w:rsid w:val="000D2A3B"/>
    <w:rsid w:val="000D39B0"/>
    <w:rsid w:val="000D3A05"/>
    <w:rsid w:val="000D3F74"/>
    <w:rsid w:val="000D441E"/>
    <w:rsid w:val="000D4CEE"/>
    <w:rsid w:val="000D6F27"/>
    <w:rsid w:val="000D7C5F"/>
    <w:rsid w:val="000E0265"/>
    <w:rsid w:val="000E04AA"/>
    <w:rsid w:val="000E3762"/>
    <w:rsid w:val="000E37AB"/>
    <w:rsid w:val="000E49B5"/>
    <w:rsid w:val="000E6683"/>
    <w:rsid w:val="000E7027"/>
    <w:rsid w:val="000F0CEF"/>
    <w:rsid w:val="000F2AD3"/>
    <w:rsid w:val="000F3ABB"/>
    <w:rsid w:val="000F4F19"/>
    <w:rsid w:val="000F5E51"/>
    <w:rsid w:val="000F7A5E"/>
    <w:rsid w:val="000F7C1C"/>
    <w:rsid w:val="00100D12"/>
    <w:rsid w:val="001021F5"/>
    <w:rsid w:val="0010311C"/>
    <w:rsid w:val="00105E56"/>
    <w:rsid w:val="00107D1D"/>
    <w:rsid w:val="001107EF"/>
    <w:rsid w:val="00110BD6"/>
    <w:rsid w:val="001148D9"/>
    <w:rsid w:val="00114B6F"/>
    <w:rsid w:val="00114C7C"/>
    <w:rsid w:val="00116699"/>
    <w:rsid w:val="00116C9C"/>
    <w:rsid w:val="00116E45"/>
    <w:rsid w:val="00117E41"/>
    <w:rsid w:val="00120CB2"/>
    <w:rsid w:val="001217A0"/>
    <w:rsid w:val="00122698"/>
    <w:rsid w:val="00122880"/>
    <w:rsid w:val="00130029"/>
    <w:rsid w:val="001307D8"/>
    <w:rsid w:val="00130DEC"/>
    <w:rsid w:val="00132DB7"/>
    <w:rsid w:val="0013419A"/>
    <w:rsid w:val="00136BFB"/>
    <w:rsid w:val="00136F70"/>
    <w:rsid w:val="00137DB0"/>
    <w:rsid w:val="001406C5"/>
    <w:rsid w:val="001417C4"/>
    <w:rsid w:val="0014367D"/>
    <w:rsid w:val="0014497B"/>
    <w:rsid w:val="00145AEA"/>
    <w:rsid w:val="00145CAA"/>
    <w:rsid w:val="001509A7"/>
    <w:rsid w:val="001513AF"/>
    <w:rsid w:val="0015225E"/>
    <w:rsid w:val="001544B8"/>
    <w:rsid w:val="001559BF"/>
    <w:rsid w:val="00155D5F"/>
    <w:rsid w:val="00156BE0"/>
    <w:rsid w:val="0015787D"/>
    <w:rsid w:val="0016044D"/>
    <w:rsid w:val="00161FED"/>
    <w:rsid w:val="0016365B"/>
    <w:rsid w:val="00163A0C"/>
    <w:rsid w:val="00163D15"/>
    <w:rsid w:val="00163E40"/>
    <w:rsid w:val="00164900"/>
    <w:rsid w:val="00164A70"/>
    <w:rsid w:val="00166081"/>
    <w:rsid w:val="001670BA"/>
    <w:rsid w:val="001673DA"/>
    <w:rsid w:val="00173D38"/>
    <w:rsid w:val="001741FA"/>
    <w:rsid w:val="001745CF"/>
    <w:rsid w:val="00174EDD"/>
    <w:rsid w:val="00176515"/>
    <w:rsid w:val="0018367F"/>
    <w:rsid w:val="00183AA8"/>
    <w:rsid w:val="00186664"/>
    <w:rsid w:val="001875B2"/>
    <w:rsid w:val="00187883"/>
    <w:rsid w:val="00191776"/>
    <w:rsid w:val="00191895"/>
    <w:rsid w:val="00191E3C"/>
    <w:rsid w:val="00192B74"/>
    <w:rsid w:val="001931A0"/>
    <w:rsid w:val="00193C5C"/>
    <w:rsid w:val="001943D6"/>
    <w:rsid w:val="001947CC"/>
    <w:rsid w:val="00195482"/>
    <w:rsid w:val="001958B0"/>
    <w:rsid w:val="00196C71"/>
    <w:rsid w:val="00197E78"/>
    <w:rsid w:val="001A14DF"/>
    <w:rsid w:val="001A3368"/>
    <w:rsid w:val="001A5288"/>
    <w:rsid w:val="001A5374"/>
    <w:rsid w:val="001A5CEA"/>
    <w:rsid w:val="001A72B0"/>
    <w:rsid w:val="001B0473"/>
    <w:rsid w:val="001B0C2F"/>
    <w:rsid w:val="001B2B00"/>
    <w:rsid w:val="001B2E50"/>
    <w:rsid w:val="001B4F26"/>
    <w:rsid w:val="001B5661"/>
    <w:rsid w:val="001B6B53"/>
    <w:rsid w:val="001B6C37"/>
    <w:rsid w:val="001B705F"/>
    <w:rsid w:val="001B738D"/>
    <w:rsid w:val="001C1B44"/>
    <w:rsid w:val="001C29DE"/>
    <w:rsid w:val="001C2BDB"/>
    <w:rsid w:val="001C3A89"/>
    <w:rsid w:val="001C69A1"/>
    <w:rsid w:val="001C6EE1"/>
    <w:rsid w:val="001C7872"/>
    <w:rsid w:val="001D0AAC"/>
    <w:rsid w:val="001D119F"/>
    <w:rsid w:val="001D6786"/>
    <w:rsid w:val="001D71A1"/>
    <w:rsid w:val="001D7EC9"/>
    <w:rsid w:val="001E0172"/>
    <w:rsid w:val="001E12C2"/>
    <w:rsid w:val="001E17B6"/>
    <w:rsid w:val="001E1FDA"/>
    <w:rsid w:val="001E21B3"/>
    <w:rsid w:val="001E223C"/>
    <w:rsid w:val="001E51B5"/>
    <w:rsid w:val="001E72C2"/>
    <w:rsid w:val="001E78F1"/>
    <w:rsid w:val="001F2739"/>
    <w:rsid w:val="001F4B52"/>
    <w:rsid w:val="001F58CE"/>
    <w:rsid w:val="001F74D0"/>
    <w:rsid w:val="00200D9A"/>
    <w:rsid w:val="0020123B"/>
    <w:rsid w:val="002028C4"/>
    <w:rsid w:val="002040AF"/>
    <w:rsid w:val="00206AC1"/>
    <w:rsid w:val="002073F2"/>
    <w:rsid w:val="0020766A"/>
    <w:rsid w:val="002076D7"/>
    <w:rsid w:val="00212F3F"/>
    <w:rsid w:val="00214002"/>
    <w:rsid w:val="0021504F"/>
    <w:rsid w:val="0021727D"/>
    <w:rsid w:val="00217CCE"/>
    <w:rsid w:val="002261EB"/>
    <w:rsid w:val="00227576"/>
    <w:rsid w:val="00227835"/>
    <w:rsid w:val="002309D7"/>
    <w:rsid w:val="00232F59"/>
    <w:rsid w:val="002332D7"/>
    <w:rsid w:val="002333A4"/>
    <w:rsid w:val="00235FC1"/>
    <w:rsid w:val="00236B4C"/>
    <w:rsid w:val="00242336"/>
    <w:rsid w:val="002425D8"/>
    <w:rsid w:val="00243034"/>
    <w:rsid w:val="002435D1"/>
    <w:rsid w:val="00245F72"/>
    <w:rsid w:val="002502BD"/>
    <w:rsid w:val="00251791"/>
    <w:rsid w:val="00252329"/>
    <w:rsid w:val="002537CB"/>
    <w:rsid w:val="00254C2E"/>
    <w:rsid w:val="00254F33"/>
    <w:rsid w:val="00255C16"/>
    <w:rsid w:val="00255E66"/>
    <w:rsid w:val="00256906"/>
    <w:rsid w:val="00264995"/>
    <w:rsid w:val="00265FBC"/>
    <w:rsid w:val="0026655A"/>
    <w:rsid w:val="00267320"/>
    <w:rsid w:val="00273BBB"/>
    <w:rsid w:val="00274A2C"/>
    <w:rsid w:val="00276D88"/>
    <w:rsid w:val="0027791C"/>
    <w:rsid w:val="00280599"/>
    <w:rsid w:val="002839FF"/>
    <w:rsid w:val="00284334"/>
    <w:rsid w:val="00284FAE"/>
    <w:rsid w:val="00287D91"/>
    <w:rsid w:val="00290673"/>
    <w:rsid w:val="00291802"/>
    <w:rsid w:val="00291E98"/>
    <w:rsid w:val="002924C2"/>
    <w:rsid w:val="002951C7"/>
    <w:rsid w:val="0029530F"/>
    <w:rsid w:val="0029739D"/>
    <w:rsid w:val="002A0320"/>
    <w:rsid w:val="002A198C"/>
    <w:rsid w:val="002A1B4D"/>
    <w:rsid w:val="002A2594"/>
    <w:rsid w:val="002B23F0"/>
    <w:rsid w:val="002B3150"/>
    <w:rsid w:val="002B3975"/>
    <w:rsid w:val="002B5DE4"/>
    <w:rsid w:val="002B6C90"/>
    <w:rsid w:val="002C18A0"/>
    <w:rsid w:val="002C1EC3"/>
    <w:rsid w:val="002C2940"/>
    <w:rsid w:val="002C2EDC"/>
    <w:rsid w:val="002C3E29"/>
    <w:rsid w:val="002C5F77"/>
    <w:rsid w:val="002C758E"/>
    <w:rsid w:val="002C7F9F"/>
    <w:rsid w:val="002D02AF"/>
    <w:rsid w:val="002D11DB"/>
    <w:rsid w:val="002D2275"/>
    <w:rsid w:val="002D2AE5"/>
    <w:rsid w:val="002D6899"/>
    <w:rsid w:val="002E23F5"/>
    <w:rsid w:val="002E2685"/>
    <w:rsid w:val="002E4A22"/>
    <w:rsid w:val="002E5886"/>
    <w:rsid w:val="002E6648"/>
    <w:rsid w:val="002E70BF"/>
    <w:rsid w:val="002F184D"/>
    <w:rsid w:val="002F1F32"/>
    <w:rsid w:val="002F43F4"/>
    <w:rsid w:val="002F49D4"/>
    <w:rsid w:val="003005F6"/>
    <w:rsid w:val="00301663"/>
    <w:rsid w:val="003018D3"/>
    <w:rsid w:val="00301ED2"/>
    <w:rsid w:val="00301F5E"/>
    <w:rsid w:val="003036B2"/>
    <w:rsid w:val="0030411A"/>
    <w:rsid w:val="00304A39"/>
    <w:rsid w:val="0030530A"/>
    <w:rsid w:val="00305C1D"/>
    <w:rsid w:val="003064AC"/>
    <w:rsid w:val="00306DAE"/>
    <w:rsid w:val="00307CA2"/>
    <w:rsid w:val="00310DCF"/>
    <w:rsid w:val="00311436"/>
    <w:rsid w:val="00311722"/>
    <w:rsid w:val="003119B3"/>
    <w:rsid w:val="003137A7"/>
    <w:rsid w:val="0031472D"/>
    <w:rsid w:val="003159AD"/>
    <w:rsid w:val="0031697C"/>
    <w:rsid w:val="003174DD"/>
    <w:rsid w:val="0031773E"/>
    <w:rsid w:val="00317771"/>
    <w:rsid w:val="0032053B"/>
    <w:rsid w:val="003208F9"/>
    <w:rsid w:val="003250B5"/>
    <w:rsid w:val="003258BA"/>
    <w:rsid w:val="00325BFB"/>
    <w:rsid w:val="00325FD0"/>
    <w:rsid w:val="003268C0"/>
    <w:rsid w:val="00330CFE"/>
    <w:rsid w:val="00333ACE"/>
    <w:rsid w:val="0033498B"/>
    <w:rsid w:val="00335BF2"/>
    <w:rsid w:val="00341E11"/>
    <w:rsid w:val="00341FFF"/>
    <w:rsid w:val="0034357E"/>
    <w:rsid w:val="00344BCD"/>
    <w:rsid w:val="00346045"/>
    <w:rsid w:val="00350BA2"/>
    <w:rsid w:val="00351869"/>
    <w:rsid w:val="003529A4"/>
    <w:rsid w:val="00352B38"/>
    <w:rsid w:val="0035433C"/>
    <w:rsid w:val="00354887"/>
    <w:rsid w:val="00355042"/>
    <w:rsid w:val="00356E75"/>
    <w:rsid w:val="003618DF"/>
    <w:rsid w:val="00362067"/>
    <w:rsid w:val="00363731"/>
    <w:rsid w:val="003641D8"/>
    <w:rsid w:val="0037045F"/>
    <w:rsid w:val="00371448"/>
    <w:rsid w:val="0037198D"/>
    <w:rsid w:val="00375E13"/>
    <w:rsid w:val="00380B9A"/>
    <w:rsid w:val="00381D44"/>
    <w:rsid w:val="00382BF6"/>
    <w:rsid w:val="003836A2"/>
    <w:rsid w:val="0038510A"/>
    <w:rsid w:val="00385309"/>
    <w:rsid w:val="00385B1A"/>
    <w:rsid w:val="00386699"/>
    <w:rsid w:val="0038745B"/>
    <w:rsid w:val="00392304"/>
    <w:rsid w:val="003923DE"/>
    <w:rsid w:val="003931BE"/>
    <w:rsid w:val="00393BD0"/>
    <w:rsid w:val="00394585"/>
    <w:rsid w:val="003953AB"/>
    <w:rsid w:val="0039767C"/>
    <w:rsid w:val="00397F77"/>
    <w:rsid w:val="003A179C"/>
    <w:rsid w:val="003A1A1D"/>
    <w:rsid w:val="003A470E"/>
    <w:rsid w:val="003A47A5"/>
    <w:rsid w:val="003A576F"/>
    <w:rsid w:val="003A6402"/>
    <w:rsid w:val="003A75A7"/>
    <w:rsid w:val="003A77FB"/>
    <w:rsid w:val="003B024F"/>
    <w:rsid w:val="003B17A1"/>
    <w:rsid w:val="003B2322"/>
    <w:rsid w:val="003B2428"/>
    <w:rsid w:val="003B247D"/>
    <w:rsid w:val="003B3748"/>
    <w:rsid w:val="003B490E"/>
    <w:rsid w:val="003B6739"/>
    <w:rsid w:val="003B769E"/>
    <w:rsid w:val="003C01E8"/>
    <w:rsid w:val="003C2783"/>
    <w:rsid w:val="003C3A87"/>
    <w:rsid w:val="003C3FF2"/>
    <w:rsid w:val="003C4C1F"/>
    <w:rsid w:val="003C50A0"/>
    <w:rsid w:val="003C5811"/>
    <w:rsid w:val="003C7764"/>
    <w:rsid w:val="003C789A"/>
    <w:rsid w:val="003D0420"/>
    <w:rsid w:val="003D2E3E"/>
    <w:rsid w:val="003D413F"/>
    <w:rsid w:val="003D51A8"/>
    <w:rsid w:val="003D58F0"/>
    <w:rsid w:val="003D5EF8"/>
    <w:rsid w:val="003D7473"/>
    <w:rsid w:val="003E0274"/>
    <w:rsid w:val="003E0D92"/>
    <w:rsid w:val="003E180E"/>
    <w:rsid w:val="003E335E"/>
    <w:rsid w:val="003E5331"/>
    <w:rsid w:val="003E6F3E"/>
    <w:rsid w:val="003E7803"/>
    <w:rsid w:val="003F001C"/>
    <w:rsid w:val="003F1C16"/>
    <w:rsid w:val="003F27BF"/>
    <w:rsid w:val="003F57F8"/>
    <w:rsid w:val="003F7AE3"/>
    <w:rsid w:val="00400EC4"/>
    <w:rsid w:val="00402DFA"/>
    <w:rsid w:val="00403C25"/>
    <w:rsid w:val="00405F1F"/>
    <w:rsid w:val="0040615D"/>
    <w:rsid w:val="00412894"/>
    <w:rsid w:val="0041312D"/>
    <w:rsid w:val="0041391C"/>
    <w:rsid w:val="00413B51"/>
    <w:rsid w:val="004151E2"/>
    <w:rsid w:val="004175FC"/>
    <w:rsid w:val="004226C4"/>
    <w:rsid w:val="00423206"/>
    <w:rsid w:val="00423950"/>
    <w:rsid w:val="004305A5"/>
    <w:rsid w:val="00432989"/>
    <w:rsid w:val="00432D86"/>
    <w:rsid w:val="00433CD4"/>
    <w:rsid w:val="004356DC"/>
    <w:rsid w:val="00435C8E"/>
    <w:rsid w:val="00435CE0"/>
    <w:rsid w:val="004372C5"/>
    <w:rsid w:val="0043784E"/>
    <w:rsid w:val="00437C83"/>
    <w:rsid w:val="00440B1C"/>
    <w:rsid w:val="00440E82"/>
    <w:rsid w:val="004440C4"/>
    <w:rsid w:val="00445F09"/>
    <w:rsid w:val="004475C5"/>
    <w:rsid w:val="00447B87"/>
    <w:rsid w:val="00450812"/>
    <w:rsid w:val="00451045"/>
    <w:rsid w:val="004558B8"/>
    <w:rsid w:val="00460911"/>
    <w:rsid w:val="00460C6A"/>
    <w:rsid w:val="00460D46"/>
    <w:rsid w:val="004623F7"/>
    <w:rsid w:val="00462D90"/>
    <w:rsid w:val="00463C98"/>
    <w:rsid w:val="00463EFC"/>
    <w:rsid w:val="004646DE"/>
    <w:rsid w:val="00466661"/>
    <w:rsid w:val="00470782"/>
    <w:rsid w:val="004721FF"/>
    <w:rsid w:val="00474EC0"/>
    <w:rsid w:val="004753EC"/>
    <w:rsid w:val="00476427"/>
    <w:rsid w:val="00477037"/>
    <w:rsid w:val="00477419"/>
    <w:rsid w:val="00477AB3"/>
    <w:rsid w:val="00477CC3"/>
    <w:rsid w:val="00482A67"/>
    <w:rsid w:val="00483B35"/>
    <w:rsid w:val="00483C57"/>
    <w:rsid w:val="004840F3"/>
    <w:rsid w:val="0048452F"/>
    <w:rsid w:val="00484927"/>
    <w:rsid w:val="004851FD"/>
    <w:rsid w:val="004868B4"/>
    <w:rsid w:val="0049089D"/>
    <w:rsid w:val="00490A69"/>
    <w:rsid w:val="004918BB"/>
    <w:rsid w:val="0049366F"/>
    <w:rsid w:val="00494861"/>
    <w:rsid w:val="00494CB5"/>
    <w:rsid w:val="00496885"/>
    <w:rsid w:val="00497674"/>
    <w:rsid w:val="00497AD8"/>
    <w:rsid w:val="00497F3A"/>
    <w:rsid w:val="004A05DD"/>
    <w:rsid w:val="004A0F12"/>
    <w:rsid w:val="004A1139"/>
    <w:rsid w:val="004A1C28"/>
    <w:rsid w:val="004A2C6B"/>
    <w:rsid w:val="004A65F1"/>
    <w:rsid w:val="004A68D4"/>
    <w:rsid w:val="004A6AD7"/>
    <w:rsid w:val="004A752B"/>
    <w:rsid w:val="004B0113"/>
    <w:rsid w:val="004B078C"/>
    <w:rsid w:val="004B152D"/>
    <w:rsid w:val="004B17B8"/>
    <w:rsid w:val="004B3B98"/>
    <w:rsid w:val="004B46C0"/>
    <w:rsid w:val="004B4CFF"/>
    <w:rsid w:val="004B59C2"/>
    <w:rsid w:val="004B6086"/>
    <w:rsid w:val="004B6377"/>
    <w:rsid w:val="004B6F76"/>
    <w:rsid w:val="004B7B03"/>
    <w:rsid w:val="004C0444"/>
    <w:rsid w:val="004C0512"/>
    <w:rsid w:val="004C228C"/>
    <w:rsid w:val="004C2BB5"/>
    <w:rsid w:val="004C668F"/>
    <w:rsid w:val="004D4029"/>
    <w:rsid w:val="004D4BEE"/>
    <w:rsid w:val="004E0032"/>
    <w:rsid w:val="004E0567"/>
    <w:rsid w:val="004E0D54"/>
    <w:rsid w:val="004E5234"/>
    <w:rsid w:val="004E559B"/>
    <w:rsid w:val="004E5BB6"/>
    <w:rsid w:val="004E7FB3"/>
    <w:rsid w:val="004F0FE4"/>
    <w:rsid w:val="004F11B2"/>
    <w:rsid w:val="004F1FC3"/>
    <w:rsid w:val="004F26E8"/>
    <w:rsid w:val="004F4130"/>
    <w:rsid w:val="004F480F"/>
    <w:rsid w:val="004F52D2"/>
    <w:rsid w:val="004F5520"/>
    <w:rsid w:val="005013A7"/>
    <w:rsid w:val="00501E5F"/>
    <w:rsid w:val="00504752"/>
    <w:rsid w:val="005051FB"/>
    <w:rsid w:val="00507E98"/>
    <w:rsid w:val="00511A18"/>
    <w:rsid w:val="00513CAD"/>
    <w:rsid w:val="00514675"/>
    <w:rsid w:val="005151E4"/>
    <w:rsid w:val="00515DB7"/>
    <w:rsid w:val="005200F9"/>
    <w:rsid w:val="0052190F"/>
    <w:rsid w:val="005233EA"/>
    <w:rsid w:val="0052384D"/>
    <w:rsid w:val="0052538E"/>
    <w:rsid w:val="00525996"/>
    <w:rsid w:val="005302D8"/>
    <w:rsid w:val="005307B0"/>
    <w:rsid w:val="005317AD"/>
    <w:rsid w:val="005318B9"/>
    <w:rsid w:val="005319F5"/>
    <w:rsid w:val="005327DC"/>
    <w:rsid w:val="00533CF2"/>
    <w:rsid w:val="00536A33"/>
    <w:rsid w:val="00536D44"/>
    <w:rsid w:val="00541626"/>
    <w:rsid w:val="0054416F"/>
    <w:rsid w:val="00545CCB"/>
    <w:rsid w:val="00546CD8"/>
    <w:rsid w:val="00546F4B"/>
    <w:rsid w:val="00550729"/>
    <w:rsid w:val="005508C1"/>
    <w:rsid w:val="00552304"/>
    <w:rsid w:val="0055332A"/>
    <w:rsid w:val="00555566"/>
    <w:rsid w:val="00556D6C"/>
    <w:rsid w:val="00557626"/>
    <w:rsid w:val="00557914"/>
    <w:rsid w:val="00560217"/>
    <w:rsid w:val="005638D2"/>
    <w:rsid w:val="00563F83"/>
    <w:rsid w:val="0056423D"/>
    <w:rsid w:val="005678DF"/>
    <w:rsid w:val="00567D1D"/>
    <w:rsid w:val="00571204"/>
    <w:rsid w:val="0057200C"/>
    <w:rsid w:val="00572D08"/>
    <w:rsid w:val="00573078"/>
    <w:rsid w:val="00573387"/>
    <w:rsid w:val="005746AB"/>
    <w:rsid w:val="00580214"/>
    <w:rsid w:val="00581898"/>
    <w:rsid w:val="00585213"/>
    <w:rsid w:val="005861E6"/>
    <w:rsid w:val="00586A9D"/>
    <w:rsid w:val="00587438"/>
    <w:rsid w:val="00590F81"/>
    <w:rsid w:val="005944F4"/>
    <w:rsid w:val="00594CDC"/>
    <w:rsid w:val="005A43C2"/>
    <w:rsid w:val="005A50B5"/>
    <w:rsid w:val="005A580F"/>
    <w:rsid w:val="005A5CB4"/>
    <w:rsid w:val="005A6544"/>
    <w:rsid w:val="005A698E"/>
    <w:rsid w:val="005A6A5B"/>
    <w:rsid w:val="005B0D5A"/>
    <w:rsid w:val="005B30E8"/>
    <w:rsid w:val="005B4E28"/>
    <w:rsid w:val="005B5369"/>
    <w:rsid w:val="005B7D78"/>
    <w:rsid w:val="005C141D"/>
    <w:rsid w:val="005C2BF1"/>
    <w:rsid w:val="005C37A7"/>
    <w:rsid w:val="005C37E3"/>
    <w:rsid w:val="005C3C57"/>
    <w:rsid w:val="005C3F85"/>
    <w:rsid w:val="005C6D47"/>
    <w:rsid w:val="005D0609"/>
    <w:rsid w:val="005D086A"/>
    <w:rsid w:val="005D0CBC"/>
    <w:rsid w:val="005D2945"/>
    <w:rsid w:val="005D2CBC"/>
    <w:rsid w:val="005D5C0E"/>
    <w:rsid w:val="005D6864"/>
    <w:rsid w:val="005D6AA2"/>
    <w:rsid w:val="005E1380"/>
    <w:rsid w:val="005E7637"/>
    <w:rsid w:val="005E7ABC"/>
    <w:rsid w:val="005F0340"/>
    <w:rsid w:val="005F0477"/>
    <w:rsid w:val="005F21D5"/>
    <w:rsid w:val="005F367F"/>
    <w:rsid w:val="005F51AD"/>
    <w:rsid w:val="005F52F1"/>
    <w:rsid w:val="005F5A7A"/>
    <w:rsid w:val="005F6609"/>
    <w:rsid w:val="005F6F80"/>
    <w:rsid w:val="005F7CF0"/>
    <w:rsid w:val="00600752"/>
    <w:rsid w:val="00600A9A"/>
    <w:rsid w:val="00601795"/>
    <w:rsid w:val="00602395"/>
    <w:rsid w:val="00602CAE"/>
    <w:rsid w:val="00604A12"/>
    <w:rsid w:val="00605E1A"/>
    <w:rsid w:val="0061058C"/>
    <w:rsid w:val="00610810"/>
    <w:rsid w:val="006120F0"/>
    <w:rsid w:val="00613B03"/>
    <w:rsid w:val="00614794"/>
    <w:rsid w:val="00616942"/>
    <w:rsid w:val="00617FDD"/>
    <w:rsid w:val="00620504"/>
    <w:rsid w:val="006215EA"/>
    <w:rsid w:val="006223F1"/>
    <w:rsid w:val="00622401"/>
    <w:rsid w:val="00623D0B"/>
    <w:rsid w:val="00626096"/>
    <w:rsid w:val="00626182"/>
    <w:rsid w:val="0062692B"/>
    <w:rsid w:val="00626A86"/>
    <w:rsid w:val="0062765E"/>
    <w:rsid w:val="00631571"/>
    <w:rsid w:val="0063213C"/>
    <w:rsid w:val="00632676"/>
    <w:rsid w:val="006327E1"/>
    <w:rsid w:val="00632A1D"/>
    <w:rsid w:val="0063355F"/>
    <w:rsid w:val="00633885"/>
    <w:rsid w:val="00633ABE"/>
    <w:rsid w:val="006341CD"/>
    <w:rsid w:val="00635A81"/>
    <w:rsid w:val="0063606D"/>
    <w:rsid w:val="00640B4E"/>
    <w:rsid w:val="006415CE"/>
    <w:rsid w:val="00642D24"/>
    <w:rsid w:val="00642F95"/>
    <w:rsid w:val="00644AC8"/>
    <w:rsid w:val="00644E18"/>
    <w:rsid w:val="006463CA"/>
    <w:rsid w:val="006477F4"/>
    <w:rsid w:val="00647F52"/>
    <w:rsid w:val="0065153B"/>
    <w:rsid w:val="00651F5A"/>
    <w:rsid w:val="0065295A"/>
    <w:rsid w:val="0065530C"/>
    <w:rsid w:val="006566EF"/>
    <w:rsid w:val="00656DFF"/>
    <w:rsid w:val="006577A0"/>
    <w:rsid w:val="00661D58"/>
    <w:rsid w:val="006629F1"/>
    <w:rsid w:val="0066419A"/>
    <w:rsid w:val="00664C5F"/>
    <w:rsid w:val="00665DE2"/>
    <w:rsid w:val="00665EF9"/>
    <w:rsid w:val="00666075"/>
    <w:rsid w:val="006663BA"/>
    <w:rsid w:val="00667FDC"/>
    <w:rsid w:val="0067015B"/>
    <w:rsid w:val="006704F4"/>
    <w:rsid w:val="00671C1C"/>
    <w:rsid w:val="006749EE"/>
    <w:rsid w:val="00674EB8"/>
    <w:rsid w:val="006755A0"/>
    <w:rsid w:val="006821A2"/>
    <w:rsid w:val="0068284C"/>
    <w:rsid w:val="00683579"/>
    <w:rsid w:val="00683788"/>
    <w:rsid w:val="00684A79"/>
    <w:rsid w:val="00684E0A"/>
    <w:rsid w:val="00687723"/>
    <w:rsid w:val="00691798"/>
    <w:rsid w:val="00691DE6"/>
    <w:rsid w:val="006920DB"/>
    <w:rsid w:val="00692871"/>
    <w:rsid w:val="0069332C"/>
    <w:rsid w:val="00694572"/>
    <w:rsid w:val="00694959"/>
    <w:rsid w:val="00694B40"/>
    <w:rsid w:val="006951D0"/>
    <w:rsid w:val="00696EFB"/>
    <w:rsid w:val="006978ED"/>
    <w:rsid w:val="006A062F"/>
    <w:rsid w:val="006A183A"/>
    <w:rsid w:val="006A19B2"/>
    <w:rsid w:val="006A1C53"/>
    <w:rsid w:val="006A4827"/>
    <w:rsid w:val="006A5B14"/>
    <w:rsid w:val="006A5B3C"/>
    <w:rsid w:val="006A6460"/>
    <w:rsid w:val="006A6B9F"/>
    <w:rsid w:val="006A7552"/>
    <w:rsid w:val="006B0A06"/>
    <w:rsid w:val="006B1B46"/>
    <w:rsid w:val="006B2151"/>
    <w:rsid w:val="006B39D2"/>
    <w:rsid w:val="006B3B65"/>
    <w:rsid w:val="006B5CED"/>
    <w:rsid w:val="006B6467"/>
    <w:rsid w:val="006B6B1D"/>
    <w:rsid w:val="006C1113"/>
    <w:rsid w:val="006C14DE"/>
    <w:rsid w:val="006C2AE0"/>
    <w:rsid w:val="006C34EC"/>
    <w:rsid w:val="006C3667"/>
    <w:rsid w:val="006C465C"/>
    <w:rsid w:val="006C489B"/>
    <w:rsid w:val="006C7285"/>
    <w:rsid w:val="006D02FD"/>
    <w:rsid w:val="006D1028"/>
    <w:rsid w:val="006D1547"/>
    <w:rsid w:val="006D2312"/>
    <w:rsid w:val="006D239F"/>
    <w:rsid w:val="006D3056"/>
    <w:rsid w:val="006D5FBB"/>
    <w:rsid w:val="006D704A"/>
    <w:rsid w:val="006D72F0"/>
    <w:rsid w:val="006E00ED"/>
    <w:rsid w:val="006E1004"/>
    <w:rsid w:val="006E1AB0"/>
    <w:rsid w:val="006E2346"/>
    <w:rsid w:val="006E3B86"/>
    <w:rsid w:val="006E4AE1"/>
    <w:rsid w:val="006E4C44"/>
    <w:rsid w:val="006E58CE"/>
    <w:rsid w:val="006E5C2B"/>
    <w:rsid w:val="006E66BE"/>
    <w:rsid w:val="006E7B82"/>
    <w:rsid w:val="006F2927"/>
    <w:rsid w:val="006F2F8E"/>
    <w:rsid w:val="006F542E"/>
    <w:rsid w:val="006F5942"/>
    <w:rsid w:val="006F6374"/>
    <w:rsid w:val="006F767A"/>
    <w:rsid w:val="007003D3"/>
    <w:rsid w:val="00700BC9"/>
    <w:rsid w:val="00700E71"/>
    <w:rsid w:val="00704B79"/>
    <w:rsid w:val="00706D46"/>
    <w:rsid w:val="007073F7"/>
    <w:rsid w:val="00712255"/>
    <w:rsid w:val="0071424A"/>
    <w:rsid w:val="00714999"/>
    <w:rsid w:val="00715773"/>
    <w:rsid w:val="00715DA1"/>
    <w:rsid w:val="00715E9D"/>
    <w:rsid w:val="007171F7"/>
    <w:rsid w:val="007234F1"/>
    <w:rsid w:val="00723C7B"/>
    <w:rsid w:val="00725225"/>
    <w:rsid w:val="007258EC"/>
    <w:rsid w:val="00726776"/>
    <w:rsid w:val="00727DEE"/>
    <w:rsid w:val="00731167"/>
    <w:rsid w:val="00732155"/>
    <w:rsid w:val="00733103"/>
    <w:rsid w:val="0073420E"/>
    <w:rsid w:val="00735404"/>
    <w:rsid w:val="00740350"/>
    <w:rsid w:val="00741B44"/>
    <w:rsid w:val="00742EA3"/>
    <w:rsid w:val="007444C9"/>
    <w:rsid w:val="007446EA"/>
    <w:rsid w:val="00751070"/>
    <w:rsid w:val="00751B60"/>
    <w:rsid w:val="00751FA0"/>
    <w:rsid w:val="007539D2"/>
    <w:rsid w:val="00754907"/>
    <w:rsid w:val="0075519F"/>
    <w:rsid w:val="007554A5"/>
    <w:rsid w:val="007573F4"/>
    <w:rsid w:val="00757F60"/>
    <w:rsid w:val="00763C2E"/>
    <w:rsid w:val="00765D39"/>
    <w:rsid w:val="007662CC"/>
    <w:rsid w:val="00771A83"/>
    <w:rsid w:val="007721FE"/>
    <w:rsid w:val="007738B3"/>
    <w:rsid w:val="00774007"/>
    <w:rsid w:val="00774BCC"/>
    <w:rsid w:val="00776CA4"/>
    <w:rsid w:val="007816D5"/>
    <w:rsid w:val="0078489D"/>
    <w:rsid w:val="00787D19"/>
    <w:rsid w:val="00790537"/>
    <w:rsid w:val="00791106"/>
    <w:rsid w:val="00791F74"/>
    <w:rsid w:val="007929F4"/>
    <w:rsid w:val="00793A15"/>
    <w:rsid w:val="00793BAD"/>
    <w:rsid w:val="00795DFD"/>
    <w:rsid w:val="007965AE"/>
    <w:rsid w:val="0079686F"/>
    <w:rsid w:val="00796C6E"/>
    <w:rsid w:val="00797059"/>
    <w:rsid w:val="007A19EA"/>
    <w:rsid w:val="007A2211"/>
    <w:rsid w:val="007A3A4F"/>
    <w:rsid w:val="007A419B"/>
    <w:rsid w:val="007A4A22"/>
    <w:rsid w:val="007A4A8F"/>
    <w:rsid w:val="007A7AC3"/>
    <w:rsid w:val="007A7C0C"/>
    <w:rsid w:val="007B0CB1"/>
    <w:rsid w:val="007B4619"/>
    <w:rsid w:val="007B57BF"/>
    <w:rsid w:val="007B5FB4"/>
    <w:rsid w:val="007B6EA8"/>
    <w:rsid w:val="007C123B"/>
    <w:rsid w:val="007C1483"/>
    <w:rsid w:val="007C190D"/>
    <w:rsid w:val="007C1C5B"/>
    <w:rsid w:val="007C3266"/>
    <w:rsid w:val="007C336E"/>
    <w:rsid w:val="007C4998"/>
    <w:rsid w:val="007C56E3"/>
    <w:rsid w:val="007C5E26"/>
    <w:rsid w:val="007C7887"/>
    <w:rsid w:val="007C7E41"/>
    <w:rsid w:val="007D171E"/>
    <w:rsid w:val="007D18E0"/>
    <w:rsid w:val="007D2280"/>
    <w:rsid w:val="007D2F59"/>
    <w:rsid w:val="007D6A40"/>
    <w:rsid w:val="007D6B1C"/>
    <w:rsid w:val="007E0490"/>
    <w:rsid w:val="007E08FF"/>
    <w:rsid w:val="007E1D4D"/>
    <w:rsid w:val="007E1ED8"/>
    <w:rsid w:val="007E2534"/>
    <w:rsid w:val="007E2BA2"/>
    <w:rsid w:val="007E31C1"/>
    <w:rsid w:val="007E4561"/>
    <w:rsid w:val="007E458A"/>
    <w:rsid w:val="007F06F0"/>
    <w:rsid w:val="007F0886"/>
    <w:rsid w:val="007F180B"/>
    <w:rsid w:val="007F259A"/>
    <w:rsid w:val="007F466E"/>
    <w:rsid w:val="007F4BF4"/>
    <w:rsid w:val="007F5DCC"/>
    <w:rsid w:val="007F761E"/>
    <w:rsid w:val="007F76AC"/>
    <w:rsid w:val="007F7FC1"/>
    <w:rsid w:val="008015DF"/>
    <w:rsid w:val="00804A46"/>
    <w:rsid w:val="00804B70"/>
    <w:rsid w:val="00805170"/>
    <w:rsid w:val="00806A32"/>
    <w:rsid w:val="00807271"/>
    <w:rsid w:val="008073B2"/>
    <w:rsid w:val="00810970"/>
    <w:rsid w:val="00812F56"/>
    <w:rsid w:val="00813F18"/>
    <w:rsid w:val="00816D88"/>
    <w:rsid w:val="00820417"/>
    <w:rsid w:val="00821487"/>
    <w:rsid w:val="00822148"/>
    <w:rsid w:val="00824161"/>
    <w:rsid w:val="00824558"/>
    <w:rsid w:val="008260F1"/>
    <w:rsid w:val="00826B95"/>
    <w:rsid w:val="008270AD"/>
    <w:rsid w:val="00830D13"/>
    <w:rsid w:val="00831C42"/>
    <w:rsid w:val="00832305"/>
    <w:rsid w:val="008354F3"/>
    <w:rsid w:val="008356AF"/>
    <w:rsid w:val="008365CE"/>
    <w:rsid w:val="00841B61"/>
    <w:rsid w:val="008436AF"/>
    <w:rsid w:val="0084381E"/>
    <w:rsid w:val="0084463B"/>
    <w:rsid w:val="008452F3"/>
    <w:rsid w:val="008463C6"/>
    <w:rsid w:val="00846B54"/>
    <w:rsid w:val="008474F6"/>
    <w:rsid w:val="00847584"/>
    <w:rsid w:val="0085051B"/>
    <w:rsid w:val="0085100E"/>
    <w:rsid w:val="00852A3D"/>
    <w:rsid w:val="0085532E"/>
    <w:rsid w:val="0085569E"/>
    <w:rsid w:val="00855DF1"/>
    <w:rsid w:val="008564B2"/>
    <w:rsid w:val="00857B31"/>
    <w:rsid w:val="00862580"/>
    <w:rsid w:val="00862609"/>
    <w:rsid w:val="00864876"/>
    <w:rsid w:val="00864CDD"/>
    <w:rsid w:val="00865C8E"/>
    <w:rsid w:val="00865E06"/>
    <w:rsid w:val="00870071"/>
    <w:rsid w:val="00870149"/>
    <w:rsid w:val="00870915"/>
    <w:rsid w:val="00871726"/>
    <w:rsid w:val="00873DCF"/>
    <w:rsid w:val="008750F7"/>
    <w:rsid w:val="008751BA"/>
    <w:rsid w:val="00875378"/>
    <w:rsid w:val="00877678"/>
    <w:rsid w:val="00880C2D"/>
    <w:rsid w:val="00880F54"/>
    <w:rsid w:val="008810B7"/>
    <w:rsid w:val="00881197"/>
    <w:rsid w:val="008816F6"/>
    <w:rsid w:val="0088210A"/>
    <w:rsid w:val="00884950"/>
    <w:rsid w:val="00886445"/>
    <w:rsid w:val="008866DA"/>
    <w:rsid w:val="00886744"/>
    <w:rsid w:val="0089049D"/>
    <w:rsid w:val="00890A43"/>
    <w:rsid w:val="008944A8"/>
    <w:rsid w:val="00894C3E"/>
    <w:rsid w:val="00896800"/>
    <w:rsid w:val="008A348A"/>
    <w:rsid w:val="008A484D"/>
    <w:rsid w:val="008A6504"/>
    <w:rsid w:val="008A6908"/>
    <w:rsid w:val="008A7F43"/>
    <w:rsid w:val="008B0444"/>
    <w:rsid w:val="008B37B0"/>
    <w:rsid w:val="008B3D5D"/>
    <w:rsid w:val="008B5AA3"/>
    <w:rsid w:val="008B6736"/>
    <w:rsid w:val="008B6777"/>
    <w:rsid w:val="008B6B12"/>
    <w:rsid w:val="008B705C"/>
    <w:rsid w:val="008B7884"/>
    <w:rsid w:val="008C00C8"/>
    <w:rsid w:val="008C0496"/>
    <w:rsid w:val="008C1AE7"/>
    <w:rsid w:val="008C1E6C"/>
    <w:rsid w:val="008C2BAB"/>
    <w:rsid w:val="008C3531"/>
    <w:rsid w:val="008C4607"/>
    <w:rsid w:val="008D00DF"/>
    <w:rsid w:val="008D3892"/>
    <w:rsid w:val="008D3A49"/>
    <w:rsid w:val="008D4FAE"/>
    <w:rsid w:val="008E05E1"/>
    <w:rsid w:val="008E2CC8"/>
    <w:rsid w:val="008E3197"/>
    <w:rsid w:val="008E337A"/>
    <w:rsid w:val="008E589B"/>
    <w:rsid w:val="008E5AB4"/>
    <w:rsid w:val="008E63E3"/>
    <w:rsid w:val="008E65F8"/>
    <w:rsid w:val="008F1C3D"/>
    <w:rsid w:val="008F3C50"/>
    <w:rsid w:val="008F443A"/>
    <w:rsid w:val="008F5E65"/>
    <w:rsid w:val="008F6A8C"/>
    <w:rsid w:val="008F74AA"/>
    <w:rsid w:val="008F7557"/>
    <w:rsid w:val="008F7BB7"/>
    <w:rsid w:val="008F7C9B"/>
    <w:rsid w:val="00900843"/>
    <w:rsid w:val="00900E62"/>
    <w:rsid w:val="00903513"/>
    <w:rsid w:val="009046F3"/>
    <w:rsid w:val="00906945"/>
    <w:rsid w:val="00906E42"/>
    <w:rsid w:val="00906FA1"/>
    <w:rsid w:val="00915214"/>
    <w:rsid w:val="00916D1E"/>
    <w:rsid w:val="009206E0"/>
    <w:rsid w:val="009209A4"/>
    <w:rsid w:val="00921BB1"/>
    <w:rsid w:val="00922B77"/>
    <w:rsid w:val="00922D41"/>
    <w:rsid w:val="0092461A"/>
    <w:rsid w:val="009251CC"/>
    <w:rsid w:val="00925314"/>
    <w:rsid w:val="0092617B"/>
    <w:rsid w:val="0092695E"/>
    <w:rsid w:val="009279B6"/>
    <w:rsid w:val="009306EA"/>
    <w:rsid w:val="00932606"/>
    <w:rsid w:val="00933E2F"/>
    <w:rsid w:val="00934D03"/>
    <w:rsid w:val="009400BA"/>
    <w:rsid w:val="00940A20"/>
    <w:rsid w:val="00941DC9"/>
    <w:rsid w:val="00944931"/>
    <w:rsid w:val="00944B93"/>
    <w:rsid w:val="00944B9C"/>
    <w:rsid w:val="00944DE5"/>
    <w:rsid w:val="00946678"/>
    <w:rsid w:val="00950112"/>
    <w:rsid w:val="009515AA"/>
    <w:rsid w:val="00952355"/>
    <w:rsid w:val="009578B6"/>
    <w:rsid w:val="009608D9"/>
    <w:rsid w:val="00960B57"/>
    <w:rsid w:val="00961A6F"/>
    <w:rsid w:val="00962524"/>
    <w:rsid w:val="00962797"/>
    <w:rsid w:val="00964533"/>
    <w:rsid w:val="0096543E"/>
    <w:rsid w:val="0096689D"/>
    <w:rsid w:val="0096697F"/>
    <w:rsid w:val="00970129"/>
    <w:rsid w:val="00970E9C"/>
    <w:rsid w:val="00973CE1"/>
    <w:rsid w:val="009742F2"/>
    <w:rsid w:val="00975F29"/>
    <w:rsid w:val="0097633F"/>
    <w:rsid w:val="0097780F"/>
    <w:rsid w:val="009802DC"/>
    <w:rsid w:val="0098051F"/>
    <w:rsid w:val="009807CE"/>
    <w:rsid w:val="00984546"/>
    <w:rsid w:val="00986878"/>
    <w:rsid w:val="00986C2D"/>
    <w:rsid w:val="00987AC5"/>
    <w:rsid w:val="00987B9A"/>
    <w:rsid w:val="00990736"/>
    <w:rsid w:val="00990E48"/>
    <w:rsid w:val="00992C4B"/>
    <w:rsid w:val="0099342C"/>
    <w:rsid w:val="00995BEA"/>
    <w:rsid w:val="00997624"/>
    <w:rsid w:val="009A179B"/>
    <w:rsid w:val="009A1C7D"/>
    <w:rsid w:val="009A325B"/>
    <w:rsid w:val="009A35A5"/>
    <w:rsid w:val="009A5B37"/>
    <w:rsid w:val="009A6466"/>
    <w:rsid w:val="009A7958"/>
    <w:rsid w:val="009A7E3D"/>
    <w:rsid w:val="009B1488"/>
    <w:rsid w:val="009B1D4E"/>
    <w:rsid w:val="009B1FDB"/>
    <w:rsid w:val="009B2245"/>
    <w:rsid w:val="009B265C"/>
    <w:rsid w:val="009B27C5"/>
    <w:rsid w:val="009B2B17"/>
    <w:rsid w:val="009B4083"/>
    <w:rsid w:val="009B52C4"/>
    <w:rsid w:val="009B624D"/>
    <w:rsid w:val="009B7318"/>
    <w:rsid w:val="009B7B62"/>
    <w:rsid w:val="009C210A"/>
    <w:rsid w:val="009C2B50"/>
    <w:rsid w:val="009C37CA"/>
    <w:rsid w:val="009C3DB6"/>
    <w:rsid w:val="009C4587"/>
    <w:rsid w:val="009C7798"/>
    <w:rsid w:val="009D3276"/>
    <w:rsid w:val="009D3B13"/>
    <w:rsid w:val="009D43B6"/>
    <w:rsid w:val="009D4576"/>
    <w:rsid w:val="009D623F"/>
    <w:rsid w:val="009D64B6"/>
    <w:rsid w:val="009E0E6D"/>
    <w:rsid w:val="009E1E45"/>
    <w:rsid w:val="009E3F15"/>
    <w:rsid w:val="009E4AFE"/>
    <w:rsid w:val="009E4FDC"/>
    <w:rsid w:val="009E5FF2"/>
    <w:rsid w:val="009F113C"/>
    <w:rsid w:val="009F132E"/>
    <w:rsid w:val="009F1495"/>
    <w:rsid w:val="009F2BA5"/>
    <w:rsid w:val="009F36AA"/>
    <w:rsid w:val="009F4414"/>
    <w:rsid w:val="009F4873"/>
    <w:rsid w:val="009F5225"/>
    <w:rsid w:val="009F73FF"/>
    <w:rsid w:val="00A003D2"/>
    <w:rsid w:val="00A015EB"/>
    <w:rsid w:val="00A038D9"/>
    <w:rsid w:val="00A05E46"/>
    <w:rsid w:val="00A0667E"/>
    <w:rsid w:val="00A105F7"/>
    <w:rsid w:val="00A10A1E"/>
    <w:rsid w:val="00A12258"/>
    <w:rsid w:val="00A14B83"/>
    <w:rsid w:val="00A15EDE"/>
    <w:rsid w:val="00A22B15"/>
    <w:rsid w:val="00A23246"/>
    <w:rsid w:val="00A238F1"/>
    <w:rsid w:val="00A2395D"/>
    <w:rsid w:val="00A24D7E"/>
    <w:rsid w:val="00A24E66"/>
    <w:rsid w:val="00A26EBA"/>
    <w:rsid w:val="00A2701B"/>
    <w:rsid w:val="00A31C2B"/>
    <w:rsid w:val="00A33D07"/>
    <w:rsid w:val="00A33F7F"/>
    <w:rsid w:val="00A42DF4"/>
    <w:rsid w:val="00A43F16"/>
    <w:rsid w:val="00A45FDC"/>
    <w:rsid w:val="00A462AE"/>
    <w:rsid w:val="00A46E99"/>
    <w:rsid w:val="00A50C71"/>
    <w:rsid w:val="00A52C7D"/>
    <w:rsid w:val="00A539D8"/>
    <w:rsid w:val="00A56FBD"/>
    <w:rsid w:val="00A60A44"/>
    <w:rsid w:val="00A6112D"/>
    <w:rsid w:val="00A616B1"/>
    <w:rsid w:val="00A624DF"/>
    <w:rsid w:val="00A62A76"/>
    <w:rsid w:val="00A63102"/>
    <w:rsid w:val="00A64AF4"/>
    <w:rsid w:val="00A66D49"/>
    <w:rsid w:val="00A67D42"/>
    <w:rsid w:val="00A709C9"/>
    <w:rsid w:val="00A72076"/>
    <w:rsid w:val="00A73A75"/>
    <w:rsid w:val="00A74F97"/>
    <w:rsid w:val="00A750D4"/>
    <w:rsid w:val="00A75584"/>
    <w:rsid w:val="00A75B0C"/>
    <w:rsid w:val="00A77355"/>
    <w:rsid w:val="00A77FF6"/>
    <w:rsid w:val="00A81D00"/>
    <w:rsid w:val="00A82224"/>
    <w:rsid w:val="00A82BE2"/>
    <w:rsid w:val="00A83144"/>
    <w:rsid w:val="00A835FC"/>
    <w:rsid w:val="00A84E5A"/>
    <w:rsid w:val="00A854B4"/>
    <w:rsid w:val="00A8585E"/>
    <w:rsid w:val="00A8614C"/>
    <w:rsid w:val="00A9155D"/>
    <w:rsid w:val="00A91E86"/>
    <w:rsid w:val="00A93DB6"/>
    <w:rsid w:val="00A95BB2"/>
    <w:rsid w:val="00A96486"/>
    <w:rsid w:val="00A97F9A"/>
    <w:rsid w:val="00AA0620"/>
    <w:rsid w:val="00AA0EB8"/>
    <w:rsid w:val="00AA1661"/>
    <w:rsid w:val="00AA1BED"/>
    <w:rsid w:val="00AA2348"/>
    <w:rsid w:val="00AA379B"/>
    <w:rsid w:val="00AA4BA8"/>
    <w:rsid w:val="00AB1C71"/>
    <w:rsid w:val="00AB2880"/>
    <w:rsid w:val="00AB528E"/>
    <w:rsid w:val="00AB596B"/>
    <w:rsid w:val="00AC35AD"/>
    <w:rsid w:val="00AC3C29"/>
    <w:rsid w:val="00AC486A"/>
    <w:rsid w:val="00AC53C0"/>
    <w:rsid w:val="00AC56F6"/>
    <w:rsid w:val="00AC5D38"/>
    <w:rsid w:val="00AC666A"/>
    <w:rsid w:val="00AC6781"/>
    <w:rsid w:val="00AC6F88"/>
    <w:rsid w:val="00AC7ACD"/>
    <w:rsid w:val="00AD0C59"/>
    <w:rsid w:val="00AD209D"/>
    <w:rsid w:val="00AD22BA"/>
    <w:rsid w:val="00AD2B68"/>
    <w:rsid w:val="00AD2F0E"/>
    <w:rsid w:val="00AD3A94"/>
    <w:rsid w:val="00AD413B"/>
    <w:rsid w:val="00AD45F0"/>
    <w:rsid w:val="00AD6294"/>
    <w:rsid w:val="00AD6A91"/>
    <w:rsid w:val="00AD6B4B"/>
    <w:rsid w:val="00AD75A0"/>
    <w:rsid w:val="00AD7AAD"/>
    <w:rsid w:val="00AE004F"/>
    <w:rsid w:val="00AE0446"/>
    <w:rsid w:val="00AE4563"/>
    <w:rsid w:val="00AE7196"/>
    <w:rsid w:val="00AE7577"/>
    <w:rsid w:val="00AE7E3F"/>
    <w:rsid w:val="00AF0262"/>
    <w:rsid w:val="00AF4BB7"/>
    <w:rsid w:val="00AF5473"/>
    <w:rsid w:val="00AF6889"/>
    <w:rsid w:val="00AF6B03"/>
    <w:rsid w:val="00B0250C"/>
    <w:rsid w:val="00B02CEB"/>
    <w:rsid w:val="00B036C1"/>
    <w:rsid w:val="00B04293"/>
    <w:rsid w:val="00B0433E"/>
    <w:rsid w:val="00B04941"/>
    <w:rsid w:val="00B058CE"/>
    <w:rsid w:val="00B07260"/>
    <w:rsid w:val="00B10853"/>
    <w:rsid w:val="00B10868"/>
    <w:rsid w:val="00B1110B"/>
    <w:rsid w:val="00B1141B"/>
    <w:rsid w:val="00B13000"/>
    <w:rsid w:val="00B1502E"/>
    <w:rsid w:val="00B15176"/>
    <w:rsid w:val="00B20E23"/>
    <w:rsid w:val="00B224DD"/>
    <w:rsid w:val="00B228DF"/>
    <w:rsid w:val="00B236A4"/>
    <w:rsid w:val="00B2745F"/>
    <w:rsid w:val="00B27659"/>
    <w:rsid w:val="00B30B56"/>
    <w:rsid w:val="00B31631"/>
    <w:rsid w:val="00B32AB6"/>
    <w:rsid w:val="00B334CE"/>
    <w:rsid w:val="00B3373E"/>
    <w:rsid w:val="00B3447F"/>
    <w:rsid w:val="00B3584B"/>
    <w:rsid w:val="00B37554"/>
    <w:rsid w:val="00B405BD"/>
    <w:rsid w:val="00B40DA3"/>
    <w:rsid w:val="00B420EC"/>
    <w:rsid w:val="00B42C76"/>
    <w:rsid w:val="00B444E4"/>
    <w:rsid w:val="00B459D0"/>
    <w:rsid w:val="00B473DA"/>
    <w:rsid w:val="00B50B09"/>
    <w:rsid w:val="00B53325"/>
    <w:rsid w:val="00B56289"/>
    <w:rsid w:val="00B624C6"/>
    <w:rsid w:val="00B65519"/>
    <w:rsid w:val="00B6685F"/>
    <w:rsid w:val="00B67C35"/>
    <w:rsid w:val="00B712BD"/>
    <w:rsid w:val="00B73510"/>
    <w:rsid w:val="00B74A34"/>
    <w:rsid w:val="00B74FA6"/>
    <w:rsid w:val="00B75471"/>
    <w:rsid w:val="00B7569C"/>
    <w:rsid w:val="00B812B1"/>
    <w:rsid w:val="00B82C79"/>
    <w:rsid w:val="00B8453E"/>
    <w:rsid w:val="00B84EA9"/>
    <w:rsid w:val="00B85AA4"/>
    <w:rsid w:val="00B85E2A"/>
    <w:rsid w:val="00B86264"/>
    <w:rsid w:val="00B8628D"/>
    <w:rsid w:val="00B901E3"/>
    <w:rsid w:val="00B928AA"/>
    <w:rsid w:val="00B92A18"/>
    <w:rsid w:val="00B93F2F"/>
    <w:rsid w:val="00B944B7"/>
    <w:rsid w:val="00B964B5"/>
    <w:rsid w:val="00B96549"/>
    <w:rsid w:val="00B967FD"/>
    <w:rsid w:val="00B9686C"/>
    <w:rsid w:val="00B96ECA"/>
    <w:rsid w:val="00BA0A8C"/>
    <w:rsid w:val="00BA1309"/>
    <w:rsid w:val="00BA1DDC"/>
    <w:rsid w:val="00BA3637"/>
    <w:rsid w:val="00BA4DF4"/>
    <w:rsid w:val="00BA6692"/>
    <w:rsid w:val="00BA676D"/>
    <w:rsid w:val="00BA6EE4"/>
    <w:rsid w:val="00BA6F91"/>
    <w:rsid w:val="00BB0D30"/>
    <w:rsid w:val="00BB122E"/>
    <w:rsid w:val="00BB133D"/>
    <w:rsid w:val="00BB35F9"/>
    <w:rsid w:val="00BB3697"/>
    <w:rsid w:val="00BB3A2F"/>
    <w:rsid w:val="00BB3C61"/>
    <w:rsid w:val="00BB5724"/>
    <w:rsid w:val="00BB5728"/>
    <w:rsid w:val="00BB669D"/>
    <w:rsid w:val="00BB6DF2"/>
    <w:rsid w:val="00BB76B1"/>
    <w:rsid w:val="00BC298E"/>
    <w:rsid w:val="00BC5447"/>
    <w:rsid w:val="00BC640A"/>
    <w:rsid w:val="00BC6B1C"/>
    <w:rsid w:val="00BC6BBC"/>
    <w:rsid w:val="00BC727A"/>
    <w:rsid w:val="00BC7D5D"/>
    <w:rsid w:val="00BC7FC1"/>
    <w:rsid w:val="00BD0FC7"/>
    <w:rsid w:val="00BD14FA"/>
    <w:rsid w:val="00BD1555"/>
    <w:rsid w:val="00BD16C6"/>
    <w:rsid w:val="00BD2616"/>
    <w:rsid w:val="00BD2EC9"/>
    <w:rsid w:val="00BD53ED"/>
    <w:rsid w:val="00BD5619"/>
    <w:rsid w:val="00BD6294"/>
    <w:rsid w:val="00BD7754"/>
    <w:rsid w:val="00BD7941"/>
    <w:rsid w:val="00BE052F"/>
    <w:rsid w:val="00BE1A86"/>
    <w:rsid w:val="00BE2009"/>
    <w:rsid w:val="00BE2071"/>
    <w:rsid w:val="00BE2AD3"/>
    <w:rsid w:val="00BE4BBA"/>
    <w:rsid w:val="00BE4D5F"/>
    <w:rsid w:val="00BE6709"/>
    <w:rsid w:val="00BF0C98"/>
    <w:rsid w:val="00BF1BA8"/>
    <w:rsid w:val="00BF3C53"/>
    <w:rsid w:val="00BF3CB6"/>
    <w:rsid w:val="00BF549D"/>
    <w:rsid w:val="00C0164F"/>
    <w:rsid w:val="00C0165A"/>
    <w:rsid w:val="00C04FED"/>
    <w:rsid w:val="00C06E43"/>
    <w:rsid w:val="00C07161"/>
    <w:rsid w:val="00C07D25"/>
    <w:rsid w:val="00C109B8"/>
    <w:rsid w:val="00C12269"/>
    <w:rsid w:val="00C1243A"/>
    <w:rsid w:val="00C13449"/>
    <w:rsid w:val="00C1382E"/>
    <w:rsid w:val="00C15249"/>
    <w:rsid w:val="00C162C8"/>
    <w:rsid w:val="00C1797A"/>
    <w:rsid w:val="00C22433"/>
    <w:rsid w:val="00C23517"/>
    <w:rsid w:val="00C236D2"/>
    <w:rsid w:val="00C27880"/>
    <w:rsid w:val="00C30722"/>
    <w:rsid w:val="00C323F5"/>
    <w:rsid w:val="00C337AA"/>
    <w:rsid w:val="00C3679F"/>
    <w:rsid w:val="00C36B47"/>
    <w:rsid w:val="00C40E71"/>
    <w:rsid w:val="00C41EC5"/>
    <w:rsid w:val="00C41F38"/>
    <w:rsid w:val="00C42270"/>
    <w:rsid w:val="00C424AF"/>
    <w:rsid w:val="00C44B19"/>
    <w:rsid w:val="00C45855"/>
    <w:rsid w:val="00C46D55"/>
    <w:rsid w:val="00C47F40"/>
    <w:rsid w:val="00C517AA"/>
    <w:rsid w:val="00C521ED"/>
    <w:rsid w:val="00C526A8"/>
    <w:rsid w:val="00C52C01"/>
    <w:rsid w:val="00C52FEE"/>
    <w:rsid w:val="00C53CFF"/>
    <w:rsid w:val="00C555FA"/>
    <w:rsid w:val="00C57429"/>
    <w:rsid w:val="00C57DC3"/>
    <w:rsid w:val="00C60FC2"/>
    <w:rsid w:val="00C61FA3"/>
    <w:rsid w:val="00C62F4F"/>
    <w:rsid w:val="00C64661"/>
    <w:rsid w:val="00C67338"/>
    <w:rsid w:val="00C67C95"/>
    <w:rsid w:val="00C7032B"/>
    <w:rsid w:val="00C7377E"/>
    <w:rsid w:val="00C741A3"/>
    <w:rsid w:val="00C74F04"/>
    <w:rsid w:val="00C7521A"/>
    <w:rsid w:val="00C77059"/>
    <w:rsid w:val="00C77166"/>
    <w:rsid w:val="00C772C2"/>
    <w:rsid w:val="00C812F9"/>
    <w:rsid w:val="00C81471"/>
    <w:rsid w:val="00C830E0"/>
    <w:rsid w:val="00C83C03"/>
    <w:rsid w:val="00C869B5"/>
    <w:rsid w:val="00C8731E"/>
    <w:rsid w:val="00C874B9"/>
    <w:rsid w:val="00C87D64"/>
    <w:rsid w:val="00C90D6D"/>
    <w:rsid w:val="00C911A9"/>
    <w:rsid w:val="00C918FC"/>
    <w:rsid w:val="00C91963"/>
    <w:rsid w:val="00C91B75"/>
    <w:rsid w:val="00C91E1D"/>
    <w:rsid w:val="00C923A5"/>
    <w:rsid w:val="00C93D82"/>
    <w:rsid w:val="00C94012"/>
    <w:rsid w:val="00C942F5"/>
    <w:rsid w:val="00C9485C"/>
    <w:rsid w:val="00C9707C"/>
    <w:rsid w:val="00C9723E"/>
    <w:rsid w:val="00C972BB"/>
    <w:rsid w:val="00CA0FBA"/>
    <w:rsid w:val="00CA1559"/>
    <w:rsid w:val="00CA4B91"/>
    <w:rsid w:val="00CA5299"/>
    <w:rsid w:val="00CA6286"/>
    <w:rsid w:val="00CA6287"/>
    <w:rsid w:val="00CB0EA8"/>
    <w:rsid w:val="00CB1891"/>
    <w:rsid w:val="00CB3055"/>
    <w:rsid w:val="00CB309D"/>
    <w:rsid w:val="00CB30B5"/>
    <w:rsid w:val="00CB352D"/>
    <w:rsid w:val="00CB547D"/>
    <w:rsid w:val="00CB579F"/>
    <w:rsid w:val="00CB6808"/>
    <w:rsid w:val="00CC0902"/>
    <w:rsid w:val="00CC1BB4"/>
    <w:rsid w:val="00CC25B3"/>
    <w:rsid w:val="00CC4AB9"/>
    <w:rsid w:val="00CC5C4B"/>
    <w:rsid w:val="00CC66BD"/>
    <w:rsid w:val="00CC7C3C"/>
    <w:rsid w:val="00CD0891"/>
    <w:rsid w:val="00CD13A6"/>
    <w:rsid w:val="00CD1445"/>
    <w:rsid w:val="00CD1AF2"/>
    <w:rsid w:val="00CD26E4"/>
    <w:rsid w:val="00CE19B9"/>
    <w:rsid w:val="00CE1B9E"/>
    <w:rsid w:val="00CE2D87"/>
    <w:rsid w:val="00CE6F1E"/>
    <w:rsid w:val="00CF0A9B"/>
    <w:rsid w:val="00CF1FCB"/>
    <w:rsid w:val="00CF215A"/>
    <w:rsid w:val="00CF382A"/>
    <w:rsid w:val="00CF42CE"/>
    <w:rsid w:val="00CF58D8"/>
    <w:rsid w:val="00CF5FAE"/>
    <w:rsid w:val="00CF76E4"/>
    <w:rsid w:val="00CF7FF3"/>
    <w:rsid w:val="00D01C4F"/>
    <w:rsid w:val="00D02A4C"/>
    <w:rsid w:val="00D03B4B"/>
    <w:rsid w:val="00D07842"/>
    <w:rsid w:val="00D1040E"/>
    <w:rsid w:val="00D120D9"/>
    <w:rsid w:val="00D12D58"/>
    <w:rsid w:val="00D15096"/>
    <w:rsid w:val="00D16187"/>
    <w:rsid w:val="00D17CB8"/>
    <w:rsid w:val="00D20C39"/>
    <w:rsid w:val="00D21AA8"/>
    <w:rsid w:val="00D2323F"/>
    <w:rsid w:val="00D23411"/>
    <w:rsid w:val="00D23F21"/>
    <w:rsid w:val="00D24D60"/>
    <w:rsid w:val="00D25674"/>
    <w:rsid w:val="00D27274"/>
    <w:rsid w:val="00D27C0B"/>
    <w:rsid w:val="00D319EB"/>
    <w:rsid w:val="00D323F2"/>
    <w:rsid w:val="00D3353A"/>
    <w:rsid w:val="00D365F1"/>
    <w:rsid w:val="00D369C3"/>
    <w:rsid w:val="00D4032F"/>
    <w:rsid w:val="00D42A22"/>
    <w:rsid w:val="00D435B1"/>
    <w:rsid w:val="00D47AD8"/>
    <w:rsid w:val="00D47D5C"/>
    <w:rsid w:val="00D50B39"/>
    <w:rsid w:val="00D51081"/>
    <w:rsid w:val="00D51A5A"/>
    <w:rsid w:val="00D51F0D"/>
    <w:rsid w:val="00D52679"/>
    <w:rsid w:val="00D53940"/>
    <w:rsid w:val="00D5398F"/>
    <w:rsid w:val="00D53FF1"/>
    <w:rsid w:val="00D54006"/>
    <w:rsid w:val="00D5438B"/>
    <w:rsid w:val="00D54589"/>
    <w:rsid w:val="00D55523"/>
    <w:rsid w:val="00D57088"/>
    <w:rsid w:val="00D60560"/>
    <w:rsid w:val="00D60D48"/>
    <w:rsid w:val="00D629CE"/>
    <w:rsid w:val="00D631CF"/>
    <w:rsid w:val="00D63428"/>
    <w:rsid w:val="00D637D1"/>
    <w:rsid w:val="00D7253A"/>
    <w:rsid w:val="00D72584"/>
    <w:rsid w:val="00D728F9"/>
    <w:rsid w:val="00D72FB9"/>
    <w:rsid w:val="00D732F5"/>
    <w:rsid w:val="00D74477"/>
    <w:rsid w:val="00D745F3"/>
    <w:rsid w:val="00D75B1B"/>
    <w:rsid w:val="00D77076"/>
    <w:rsid w:val="00D81CE8"/>
    <w:rsid w:val="00D82315"/>
    <w:rsid w:val="00D83664"/>
    <w:rsid w:val="00D83F88"/>
    <w:rsid w:val="00D84108"/>
    <w:rsid w:val="00D84AD0"/>
    <w:rsid w:val="00D86A68"/>
    <w:rsid w:val="00D90C18"/>
    <w:rsid w:val="00D9432B"/>
    <w:rsid w:val="00D94F5A"/>
    <w:rsid w:val="00D9526D"/>
    <w:rsid w:val="00D95A24"/>
    <w:rsid w:val="00D96E85"/>
    <w:rsid w:val="00DA0FE5"/>
    <w:rsid w:val="00DA13A2"/>
    <w:rsid w:val="00DA1EB9"/>
    <w:rsid w:val="00DA1F86"/>
    <w:rsid w:val="00DA2FCC"/>
    <w:rsid w:val="00DA3603"/>
    <w:rsid w:val="00DA4EB3"/>
    <w:rsid w:val="00DA6AFD"/>
    <w:rsid w:val="00DA6B57"/>
    <w:rsid w:val="00DB003A"/>
    <w:rsid w:val="00DB0B04"/>
    <w:rsid w:val="00DB118F"/>
    <w:rsid w:val="00DB21CD"/>
    <w:rsid w:val="00DB2465"/>
    <w:rsid w:val="00DB3171"/>
    <w:rsid w:val="00DB4050"/>
    <w:rsid w:val="00DB432C"/>
    <w:rsid w:val="00DB56DF"/>
    <w:rsid w:val="00DB5EF7"/>
    <w:rsid w:val="00DB5F59"/>
    <w:rsid w:val="00DC050D"/>
    <w:rsid w:val="00DC1CBA"/>
    <w:rsid w:val="00DC3866"/>
    <w:rsid w:val="00DC3ABF"/>
    <w:rsid w:val="00DC5FE1"/>
    <w:rsid w:val="00DC69FD"/>
    <w:rsid w:val="00DC6B5F"/>
    <w:rsid w:val="00DC6FD0"/>
    <w:rsid w:val="00DD0806"/>
    <w:rsid w:val="00DD0ED4"/>
    <w:rsid w:val="00DD1AAF"/>
    <w:rsid w:val="00DD1EAC"/>
    <w:rsid w:val="00DD2F1C"/>
    <w:rsid w:val="00DD4D72"/>
    <w:rsid w:val="00DD5FE8"/>
    <w:rsid w:val="00DD701F"/>
    <w:rsid w:val="00DE126B"/>
    <w:rsid w:val="00DE12D1"/>
    <w:rsid w:val="00DE2229"/>
    <w:rsid w:val="00DE24D2"/>
    <w:rsid w:val="00DE4A85"/>
    <w:rsid w:val="00DF02A2"/>
    <w:rsid w:val="00DF0D4F"/>
    <w:rsid w:val="00DF25AD"/>
    <w:rsid w:val="00DF3743"/>
    <w:rsid w:val="00DF37B9"/>
    <w:rsid w:val="00DF4F4B"/>
    <w:rsid w:val="00DF5D48"/>
    <w:rsid w:val="00DF5F30"/>
    <w:rsid w:val="00DF77D5"/>
    <w:rsid w:val="00E000DE"/>
    <w:rsid w:val="00E00E29"/>
    <w:rsid w:val="00E0477B"/>
    <w:rsid w:val="00E06F6D"/>
    <w:rsid w:val="00E111EF"/>
    <w:rsid w:val="00E11D63"/>
    <w:rsid w:val="00E132F5"/>
    <w:rsid w:val="00E135D0"/>
    <w:rsid w:val="00E14453"/>
    <w:rsid w:val="00E1598E"/>
    <w:rsid w:val="00E17E57"/>
    <w:rsid w:val="00E20610"/>
    <w:rsid w:val="00E21604"/>
    <w:rsid w:val="00E2277B"/>
    <w:rsid w:val="00E22B98"/>
    <w:rsid w:val="00E25185"/>
    <w:rsid w:val="00E25553"/>
    <w:rsid w:val="00E25EBD"/>
    <w:rsid w:val="00E2729F"/>
    <w:rsid w:val="00E27B99"/>
    <w:rsid w:val="00E30E0E"/>
    <w:rsid w:val="00E3248B"/>
    <w:rsid w:val="00E33A61"/>
    <w:rsid w:val="00E33C9A"/>
    <w:rsid w:val="00E34700"/>
    <w:rsid w:val="00E35203"/>
    <w:rsid w:val="00E3604C"/>
    <w:rsid w:val="00E36987"/>
    <w:rsid w:val="00E42AA4"/>
    <w:rsid w:val="00E43609"/>
    <w:rsid w:val="00E47A2A"/>
    <w:rsid w:val="00E504E8"/>
    <w:rsid w:val="00E51C91"/>
    <w:rsid w:val="00E539FD"/>
    <w:rsid w:val="00E57FF5"/>
    <w:rsid w:val="00E62C52"/>
    <w:rsid w:val="00E649FC"/>
    <w:rsid w:val="00E66053"/>
    <w:rsid w:val="00E67963"/>
    <w:rsid w:val="00E70626"/>
    <w:rsid w:val="00E71859"/>
    <w:rsid w:val="00E71CDD"/>
    <w:rsid w:val="00E72985"/>
    <w:rsid w:val="00E73D60"/>
    <w:rsid w:val="00E740BB"/>
    <w:rsid w:val="00E74E56"/>
    <w:rsid w:val="00E756C4"/>
    <w:rsid w:val="00E76E48"/>
    <w:rsid w:val="00E803BE"/>
    <w:rsid w:val="00E818CF"/>
    <w:rsid w:val="00E824DC"/>
    <w:rsid w:val="00E84C6B"/>
    <w:rsid w:val="00E855B1"/>
    <w:rsid w:val="00E87D4D"/>
    <w:rsid w:val="00E87E81"/>
    <w:rsid w:val="00E9035E"/>
    <w:rsid w:val="00E912C3"/>
    <w:rsid w:val="00E92A59"/>
    <w:rsid w:val="00E92C75"/>
    <w:rsid w:val="00E92F70"/>
    <w:rsid w:val="00E93E55"/>
    <w:rsid w:val="00E96FFC"/>
    <w:rsid w:val="00EA03E2"/>
    <w:rsid w:val="00EA04B6"/>
    <w:rsid w:val="00EA0CE9"/>
    <w:rsid w:val="00EA3EBB"/>
    <w:rsid w:val="00EA560B"/>
    <w:rsid w:val="00EA5F70"/>
    <w:rsid w:val="00EA6B72"/>
    <w:rsid w:val="00EA77FA"/>
    <w:rsid w:val="00EA7A6F"/>
    <w:rsid w:val="00EB02E1"/>
    <w:rsid w:val="00EB05FE"/>
    <w:rsid w:val="00EB3564"/>
    <w:rsid w:val="00EB40C5"/>
    <w:rsid w:val="00EB522E"/>
    <w:rsid w:val="00EB5B96"/>
    <w:rsid w:val="00EC0BBD"/>
    <w:rsid w:val="00EC470A"/>
    <w:rsid w:val="00EC68D5"/>
    <w:rsid w:val="00EC6EF1"/>
    <w:rsid w:val="00ED6C1F"/>
    <w:rsid w:val="00ED6FD9"/>
    <w:rsid w:val="00EE074E"/>
    <w:rsid w:val="00EE0884"/>
    <w:rsid w:val="00EE2054"/>
    <w:rsid w:val="00EE3307"/>
    <w:rsid w:val="00EE3F33"/>
    <w:rsid w:val="00EF2ABA"/>
    <w:rsid w:val="00EF2C72"/>
    <w:rsid w:val="00EF3017"/>
    <w:rsid w:val="00EF32F6"/>
    <w:rsid w:val="00EF39C3"/>
    <w:rsid w:val="00EF4321"/>
    <w:rsid w:val="00EF4364"/>
    <w:rsid w:val="00EF5300"/>
    <w:rsid w:val="00EF58BE"/>
    <w:rsid w:val="00EF77A1"/>
    <w:rsid w:val="00F00032"/>
    <w:rsid w:val="00F005E1"/>
    <w:rsid w:val="00F01656"/>
    <w:rsid w:val="00F0359E"/>
    <w:rsid w:val="00F05AEC"/>
    <w:rsid w:val="00F05BC1"/>
    <w:rsid w:val="00F07FA3"/>
    <w:rsid w:val="00F10020"/>
    <w:rsid w:val="00F11B81"/>
    <w:rsid w:val="00F13DC5"/>
    <w:rsid w:val="00F166F0"/>
    <w:rsid w:val="00F16F68"/>
    <w:rsid w:val="00F17F36"/>
    <w:rsid w:val="00F218FA"/>
    <w:rsid w:val="00F2344B"/>
    <w:rsid w:val="00F23B46"/>
    <w:rsid w:val="00F23BED"/>
    <w:rsid w:val="00F23CB8"/>
    <w:rsid w:val="00F267F5"/>
    <w:rsid w:val="00F3201A"/>
    <w:rsid w:val="00F32903"/>
    <w:rsid w:val="00F35E04"/>
    <w:rsid w:val="00F35F03"/>
    <w:rsid w:val="00F37186"/>
    <w:rsid w:val="00F37196"/>
    <w:rsid w:val="00F37CCF"/>
    <w:rsid w:val="00F37EF3"/>
    <w:rsid w:val="00F401BE"/>
    <w:rsid w:val="00F404BB"/>
    <w:rsid w:val="00F4216A"/>
    <w:rsid w:val="00F43C11"/>
    <w:rsid w:val="00F442E7"/>
    <w:rsid w:val="00F45903"/>
    <w:rsid w:val="00F47C83"/>
    <w:rsid w:val="00F47D33"/>
    <w:rsid w:val="00F50F28"/>
    <w:rsid w:val="00F538AA"/>
    <w:rsid w:val="00F53BF3"/>
    <w:rsid w:val="00F5493E"/>
    <w:rsid w:val="00F5754F"/>
    <w:rsid w:val="00F613B0"/>
    <w:rsid w:val="00F61EB7"/>
    <w:rsid w:val="00F6508A"/>
    <w:rsid w:val="00F66575"/>
    <w:rsid w:val="00F66B32"/>
    <w:rsid w:val="00F712F8"/>
    <w:rsid w:val="00F7168B"/>
    <w:rsid w:val="00F71ECF"/>
    <w:rsid w:val="00F74F25"/>
    <w:rsid w:val="00F76188"/>
    <w:rsid w:val="00F77871"/>
    <w:rsid w:val="00F77D9E"/>
    <w:rsid w:val="00F8174E"/>
    <w:rsid w:val="00F82480"/>
    <w:rsid w:val="00F852F8"/>
    <w:rsid w:val="00F86314"/>
    <w:rsid w:val="00F90A81"/>
    <w:rsid w:val="00F91C66"/>
    <w:rsid w:val="00F92B69"/>
    <w:rsid w:val="00F92FE3"/>
    <w:rsid w:val="00F948A6"/>
    <w:rsid w:val="00F94A39"/>
    <w:rsid w:val="00F94CA6"/>
    <w:rsid w:val="00F9557F"/>
    <w:rsid w:val="00F96387"/>
    <w:rsid w:val="00F96888"/>
    <w:rsid w:val="00F9693B"/>
    <w:rsid w:val="00F96EFA"/>
    <w:rsid w:val="00FA0AF6"/>
    <w:rsid w:val="00FA1163"/>
    <w:rsid w:val="00FA1891"/>
    <w:rsid w:val="00FA1BC6"/>
    <w:rsid w:val="00FA1D10"/>
    <w:rsid w:val="00FA33CA"/>
    <w:rsid w:val="00FA3462"/>
    <w:rsid w:val="00FA3824"/>
    <w:rsid w:val="00FA437F"/>
    <w:rsid w:val="00FA44FB"/>
    <w:rsid w:val="00FA5410"/>
    <w:rsid w:val="00FA62D1"/>
    <w:rsid w:val="00FA6489"/>
    <w:rsid w:val="00FA6C9E"/>
    <w:rsid w:val="00FB01EF"/>
    <w:rsid w:val="00FB0A1B"/>
    <w:rsid w:val="00FB1C92"/>
    <w:rsid w:val="00FB1DDC"/>
    <w:rsid w:val="00FB47C7"/>
    <w:rsid w:val="00FB4E2D"/>
    <w:rsid w:val="00FB593D"/>
    <w:rsid w:val="00FB5CF0"/>
    <w:rsid w:val="00FC080B"/>
    <w:rsid w:val="00FC153B"/>
    <w:rsid w:val="00FC3B6D"/>
    <w:rsid w:val="00FC5E7E"/>
    <w:rsid w:val="00FC6EAC"/>
    <w:rsid w:val="00FC75D9"/>
    <w:rsid w:val="00FD071F"/>
    <w:rsid w:val="00FD4AD2"/>
    <w:rsid w:val="00FD5D67"/>
    <w:rsid w:val="00FE07A3"/>
    <w:rsid w:val="00FE3267"/>
    <w:rsid w:val="00FE4259"/>
    <w:rsid w:val="00FE5B0C"/>
    <w:rsid w:val="00FE71B1"/>
    <w:rsid w:val="00FF3007"/>
    <w:rsid w:val="00FF3AF7"/>
    <w:rsid w:val="00FF4344"/>
    <w:rsid w:val="00FF5B5F"/>
    <w:rsid w:val="00FF6EF6"/>
    <w:rsid w:val="00FF7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C31BA"/>
  <w15:docId w15:val="{414F2A34-0AFE-45A0-A5CE-7D3B1AB7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466E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CB30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3">
    <w:name w:val="heading 3"/>
    <w:basedOn w:val="a"/>
    <w:next w:val="a"/>
    <w:qFormat/>
    <w:rsid w:val="00A74F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CB30B5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paragraph" w:customStyle="1" w:styleId="a3">
    <w:name w:val="Знак"/>
    <w:basedOn w:val="a"/>
    <w:autoRedefine/>
    <w:rsid w:val="003C789A"/>
    <w:pPr>
      <w:spacing w:after="160" w:line="240" w:lineRule="exact"/>
    </w:pPr>
    <w:rPr>
      <w:rFonts w:eastAsia="SimSun"/>
      <w:b/>
      <w:sz w:val="28"/>
      <w:lang w:eastAsia="en-US"/>
    </w:rPr>
  </w:style>
  <w:style w:type="table" w:styleId="a4">
    <w:name w:val="Table Grid"/>
    <w:basedOn w:val="a1"/>
    <w:rsid w:val="0015225E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aliases w:val="Основной текст Знак1,Основной текст Знак Знак Знак"/>
    <w:basedOn w:val="a"/>
    <w:link w:val="a6"/>
    <w:rsid w:val="0015225E"/>
    <w:pPr>
      <w:spacing w:after="120"/>
    </w:pPr>
    <w:rPr>
      <w:rFonts w:ascii="Calibri" w:eastAsia="Calibri" w:hAnsi="Calibri"/>
      <w:lang w:val="ru-RU"/>
    </w:rPr>
  </w:style>
  <w:style w:type="character" w:customStyle="1" w:styleId="a6">
    <w:name w:val="Основной текст Знак"/>
    <w:aliases w:val="Основной текст Знак1 Знак,Основной текст Знак Знак Знак Знак"/>
    <w:basedOn w:val="a0"/>
    <w:link w:val="a5"/>
    <w:rsid w:val="0015225E"/>
    <w:rPr>
      <w:rFonts w:ascii="Calibri" w:eastAsia="Calibri" w:hAnsi="Calibri"/>
      <w:sz w:val="24"/>
      <w:szCs w:val="24"/>
      <w:lang w:val="ru-RU" w:eastAsia="ru-RU" w:bidi="ar-SA"/>
    </w:rPr>
  </w:style>
  <w:style w:type="paragraph" w:styleId="a7">
    <w:name w:val="caption"/>
    <w:basedOn w:val="a"/>
    <w:qFormat/>
    <w:rsid w:val="00B75471"/>
    <w:pPr>
      <w:jc w:val="center"/>
    </w:pPr>
    <w:rPr>
      <w:szCs w:val="20"/>
      <w:lang w:val="ru-RU"/>
    </w:rPr>
  </w:style>
  <w:style w:type="paragraph" w:styleId="2">
    <w:name w:val="Body Text Indent 2"/>
    <w:basedOn w:val="a"/>
    <w:rsid w:val="00BC7FC1"/>
    <w:pPr>
      <w:spacing w:after="120" w:line="480" w:lineRule="auto"/>
      <w:ind w:left="283"/>
    </w:pPr>
    <w:rPr>
      <w:sz w:val="20"/>
      <w:szCs w:val="20"/>
      <w:lang w:val="ru-RU"/>
    </w:rPr>
  </w:style>
  <w:style w:type="paragraph" w:styleId="a8">
    <w:name w:val="Body Text Indent"/>
    <w:basedOn w:val="a"/>
    <w:rsid w:val="008D00DF"/>
    <w:pPr>
      <w:spacing w:after="120"/>
      <w:ind w:left="283"/>
    </w:pPr>
  </w:style>
  <w:style w:type="character" w:styleId="a9">
    <w:name w:val="Emphasis"/>
    <w:basedOn w:val="a0"/>
    <w:uiPriority w:val="20"/>
    <w:qFormat/>
    <w:rsid w:val="008D00DF"/>
    <w:rPr>
      <w:i/>
      <w:iCs/>
    </w:rPr>
  </w:style>
  <w:style w:type="paragraph" w:styleId="aa">
    <w:name w:val="footer"/>
    <w:basedOn w:val="a"/>
    <w:rsid w:val="00751B6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51B60"/>
  </w:style>
  <w:style w:type="paragraph" w:styleId="30">
    <w:name w:val="Body Text Indent 3"/>
    <w:basedOn w:val="a"/>
    <w:rsid w:val="00791F74"/>
    <w:pPr>
      <w:spacing w:after="120"/>
      <w:ind w:left="283"/>
    </w:pPr>
    <w:rPr>
      <w:sz w:val="16"/>
      <w:szCs w:val="16"/>
    </w:rPr>
  </w:style>
  <w:style w:type="paragraph" w:styleId="ac">
    <w:name w:val="Normal (Web)"/>
    <w:basedOn w:val="a"/>
    <w:uiPriority w:val="99"/>
    <w:rsid w:val="00791F74"/>
    <w:pPr>
      <w:spacing w:before="100" w:beforeAutospacing="1" w:after="100" w:afterAutospacing="1"/>
    </w:pPr>
    <w:rPr>
      <w:rFonts w:ascii="Arial" w:hAnsi="Arial" w:cs="Arial"/>
      <w:sz w:val="20"/>
      <w:szCs w:val="20"/>
      <w:lang w:val="ru-RU"/>
    </w:rPr>
  </w:style>
  <w:style w:type="paragraph" w:customStyle="1" w:styleId="ConsPlusNormal">
    <w:name w:val="ConsPlusNormal"/>
    <w:rsid w:val="00DE12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Strong"/>
    <w:aliases w:val=" Знак Знак Знак Знак"/>
    <w:basedOn w:val="a0"/>
    <w:uiPriority w:val="22"/>
    <w:qFormat/>
    <w:rsid w:val="00556D6C"/>
    <w:rPr>
      <w:b/>
      <w:bCs/>
    </w:rPr>
  </w:style>
  <w:style w:type="paragraph" w:customStyle="1" w:styleId="CharChar1CharChar1CharChar">
    <w:name w:val="Char Char Знак Знак1 Char Char1 Знак Знак Char Char"/>
    <w:basedOn w:val="a"/>
    <w:rsid w:val="00742EA3"/>
    <w:pPr>
      <w:spacing w:before="100" w:beforeAutospacing="1" w:after="100" w:afterAutospacing="1"/>
    </w:pPr>
    <w:rPr>
      <w:rFonts w:ascii="Tahoma" w:hAnsi="Tahoma"/>
      <w:sz w:val="20"/>
      <w:szCs w:val="20"/>
      <w:lang w:eastAsia="en-US"/>
    </w:rPr>
  </w:style>
  <w:style w:type="paragraph" w:customStyle="1" w:styleId="11">
    <w:name w:val="Знак1"/>
    <w:basedOn w:val="a"/>
    <w:rsid w:val="00110BD6"/>
    <w:pPr>
      <w:widowControl w:val="0"/>
      <w:jc w:val="both"/>
    </w:pPr>
    <w:rPr>
      <w:rFonts w:eastAsia="SimSun"/>
      <w:kern w:val="2"/>
      <w:sz w:val="21"/>
      <w:szCs w:val="20"/>
      <w:lang w:eastAsia="zh-CN"/>
    </w:rPr>
  </w:style>
  <w:style w:type="paragraph" w:customStyle="1" w:styleId="ae">
    <w:name w:val="Знак Знак Знак Знак Знак Знак Знак"/>
    <w:basedOn w:val="a"/>
    <w:rsid w:val="00DB432C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 Знак Знак Знак"/>
    <w:basedOn w:val="a"/>
    <w:rsid w:val="004A752B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af0">
    <w:name w:val="Balloon Text"/>
    <w:basedOn w:val="a"/>
    <w:semiHidden/>
    <w:rsid w:val="006E5C2B"/>
    <w:rPr>
      <w:rFonts w:ascii="Tahoma" w:hAnsi="Tahoma" w:cs="Tahoma"/>
      <w:sz w:val="16"/>
      <w:szCs w:val="16"/>
      <w:lang w:val="ru-RU"/>
    </w:rPr>
  </w:style>
  <w:style w:type="paragraph" w:styleId="20">
    <w:name w:val="Body Text 2"/>
    <w:basedOn w:val="a"/>
    <w:rsid w:val="003618DF"/>
    <w:pPr>
      <w:spacing w:after="120" w:line="480" w:lineRule="auto"/>
    </w:pPr>
  </w:style>
  <w:style w:type="paragraph" w:customStyle="1" w:styleId="af1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EE3307"/>
    <w:pPr>
      <w:spacing w:line="240" w:lineRule="exact"/>
      <w:jc w:val="both"/>
    </w:pPr>
    <w:rPr>
      <w:lang w:eastAsia="en-US"/>
    </w:rPr>
  </w:style>
  <w:style w:type="character" w:styleId="af2">
    <w:name w:val="Hyperlink"/>
    <w:basedOn w:val="a0"/>
    <w:rsid w:val="00A74F97"/>
    <w:rPr>
      <w:color w:val="0000FF"/>
      <w:u w:val="single"/>
    </w:rPr>
  </w:style>
  <w:style w:type="paragraph" w:customStyle="1" w:styleId="ConsPlusTitle">
    <w:name w:val="ConsPlusTitle"/>
    <w:uiPriority w:val="99"/>
    <w:rsid w:val="0075519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21">
    <w:name w:val="Знак2"/>
    <w:basedOn w:val="a"/>
    <w:autoRedefine/>
    <w:rsid w:val="004D4029"/>
    <w:pPr>
      <w:spacing w:after="160" w:line="240" w:lineRule="exact"/>
    </w:pPr>
    <w:rPr>
      <w:rFonts w:eastAsia="SimSun"/>
      <w:b/>
      <w:bCs/>
      <w:sz w:val="28"/>
      <w:szCs w:val="28"/>
      <w:lang w:eastAsia="en-US"/>
    </w:rPr>
  </w:style>
  <w:style w:type="paragraph" w:customStyle="1" w:styleId="31">
    <w:name w:val="Знак Знак3 Знак"/>
    <w:basedOn w:val="a"/>
    <w:rsid w:val="00C06E43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eastAsia="en-US"/>
    </w:rPr>
  </w:style>
  <w:style w:type="paragraph" w:customStyle="1" w:styleId="12">
    <w:name w:val="Обычный1"/>
    <w:rsid w:val="00FA6489"/>
    <w:pPr>
      <w:widowControl w:val="0"/>
      <w:snapToGrid w:val="0"/>
      <w:spacing w:line="278" w:lineRule="auto"/>
      <w:ind w:left="680" w:hanging="340"/>
    </w:pPr>
  </w:style>
  <w:style w:type="paragraph" w:styleId="af3">
    <w:name w:val="endnote text"/>
    <w:basedOn w:val="a"/>
    <w:link w:val="af4"/>
    <w:rsid w:val="007539D2"/>
    <w:rPr>
      <w:sz w:val="20"/>
      <w:lang w:val="ru-RU"/>
    </w:rPr>
  </w:style>
  <w:style w:type="character" w:customStyle="1" w:styleId="af4">
    <w:name w:val="Текст концевой сноски Знак"/>
    <w:basedOn w:val="a0"/>
    <w:link w:val="af3"/>
    <w:rsid w:val="007539D2"/>
    <w:rPr>
      <w:szCs w:val="24"/>
      <w:lang w:val="ru-RU" w:eastAsia="ru-RU" w:bidi="ar-SA"/>
    </w:rPr>
  </w:style>
  <w:style w:type="paragraph" w:customStyle="1" w:styleId="13">
    <w:name w:val="Знак Знак Знак Знак Знак Знак Знак1"/>
    <w:basedOn w:val="a"/>
    <w:rsid w:val="000E0265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szCs w:val="20"/>
      <w:lang w:eastAsia="en-US"/>
    </w:rPr>
  </w:style>
  <w:style w:type="paragraph" w:customStyle="1" w:styleId="6">
    <w:name w:val="Знак6"/>
    <w:basedOn w:val="a"/>
    <w:autoRedefine/>
    <w:rsid w:val="009400BA"/>
    <w:pPr>
      <w:spacing w:after="160" w:line="240" w:lineRule="exact"/>
    </w:pPr>
    <w:rPr>
      <w:rFonts w:eastAsia="SimSun"/>
      <w:b/>
      <w:sz w:val="28"/>
      <w:lang w:eastAsia="en-US"/>
    </w:rPr>
  </w:style>
  <w:style w:type="paragraph" w:customStyle="1" w:styleId="5">
    <w:name w:val="Знак5"/>
    <w:basedOn w:val="a"/>
    <w:autoRedefine/>
    <w:rsid w:val="00633ABE"/>
    <w:pPr>
      <w:spacing w:after="160" w:line="240" w:lineRule="exact"/>
    </w:pPr>
    <w:rPr>
      <w:rFonts w:eastAsia="SimSun"/>
      <w:b/>
      <w:sz w:val="28"/>
      <w:lang w:eastAsia="en-US"/>
    </w:rPr>
  </w:style>
  <w:style w:type="paragraph" w:customStyle="1" w:styleId="4">
    <w:name w:val="Знак4"/>
    <w:basedOn w:val="a"/>
    <w:autoRedefine/>
    <w:rsid w:val="004A0F12"/>
    <w:pPr>
      <w:spacing w:after="160" w:line="240" w:lineRule="exact"/>
    </w:pPr>
    <w:rPr>
      <w:rFonts w:eastAsia="SimSun"/>
      <w:b/>
      <w:sz w:val="28"/>
      <w:lang w:eastAsia="en-US"/>
    </w:rPr>
  </w:style>
  <w:style w:type="paragraph" w:styleId="af5">
    <w:name w:val="List Paragraph"/>
    <w:basedOn w:val="a"/>
    <w:uiPriority w:val="34"/>
    <w:qFormat/>
    <w:rsid w:val="003268C0"/>
    <w:pPr>
      <w:ind w:left="720"/>
      <w:contextualSpacing/>
    </w:pPr>
  </w:style>
  <w:style w:type="paragraph" w:customStyle="1" w:styleId="22">
    <w:name w:val="Обычный2"/>
    <w:rsid w:val="00EF3017"/>
    <w:pPr>
      <w:widowControl w:val="0"/>
      <w:snapToGrid w:val="0"/>
      <w:spacing w:line="278" w:lineRule="auto"/>
      <w:ind w:left="680" w:hanging="340"/>
    </w:pPr>
  </w:style>
  <w:style w:type="character" w:customStyle="1" w:styleId="FontStyle11">
    <w:name w:val="Font Style11"/>
    <w:rsid w:val="00EF3017"/>
    <w:rPr>
      <w:rFonts w:ascii="Times New Roman" w:hAnsi="Times New Roman" w:cs="Times New Roman" w:hint="default"/>
      <w:sz w:val="26"/>
      <w:szCs w:val="26"/>
    </w:rPr>
  </w:style>
  <w:style w:type="paragraph" w:customStyle="1" w:styleId="CharChar1CharChar1CharChar1">
    <w:name w:val="Char Char Знак Знак1 Char Char1 Знак Знак Char Char1"/>
    <w:basedOn w:val="a"/>
    <w:rsid w:val="00084E15"/>
    <w:pPr>
      <w:spacing w:before="100" w:beforeAutospacing="1" w:after="100" w:afterAutospacing="1"/>
    </w:pPr>
    <w:rPr>
      <w:rFonts w:ascii="Tahoma" w:hAnsi="Tahoma"/>
      <w:sz w:val="20"/>
      <w:szCs w:val="20"/>
      <w:lang w:eastAsia="en-US"/>
    </w:rPr>
  </w:style>
  <w:style w:type="paragraph" w:customStyle="1" w:styleId="32">
    <w:name w:val="Знак3"/>
    <w:basedOn w:val="a"/>
    <w:autoRedefine/>
    <w:rsid w:val="00C337AA"/>
    <w:pPr>
      <w:spacing w:after="160" w:line="240" w:lineRule="exact"/>
    </w:pPr>
    <w:rPr>
      <w:rFonts w:eastAsia="SimSun"/>
      <w:b/>
      <w:sz w:val="28"/>
      <w:lang w:eastAsia="en-US"/>
    </w:rPr>
  </w:style>
  <w:style w:type="paragraph" w:customStyle="1" w:styleId="ConsNormal">
    <w:name w:val="ConsNormal"/>
    <w:rsid w:val="00B32A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basedOn w:val="a"/>
    <w:rsid w:val="009C210A"/>
    <w:pPr>
      <w:spacing w:before="100" w:beforeAutospacing="1" w:after="100" w:afterAutospacing="1"/>
      <w:jc w:val="both"/>
    </w:pPr>
    <w:rPr>
      <w:lang w:val="ru-RU"/>
    </w:rPr>
  </w:style>
  <w:style w:type="character" w:customStyle="1" w:styleId="fontstyle01">
    <w:name w:val="fontstyle01"/>
    <w:basedOn w:val="a0"/>
    <w:rsid w:val="00AF6889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F6889"/>
    <w:rPr>
      <w:rFonts w:ascii="Calibri" w:hAnsi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AF6889"/>
    <w:rPr>
      <w:rFonts w:ascii="TimesNewRoman" w:hAnsi="TimesNewRoman" w:hint="default"/>
      <w:b/>
      <w:bCs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F6889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paragraph" w:styleId="af6">
    <w:name w:val="header"/>
    <w:basedOn w:val="a"/>
    <w:link w:val="af7"/>
    <w:unhideWhenUsed/>
    <w:rsid w:val="00C1382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C1382E"/>
    <w:rPr>
      <w:sz w:val="24"/>
      <w:szCs w:val="24"/>
      <w:lang w:val="en-US"/>
    </w:rPr>
  </w:style>
  <w:style w:type="paragraph" w:customStyle="1" w:styleId="Standard">
    <w:name w:val="Standard"/>
    <w:rsid w:val="004E0567"/>
    <w:pPr>
      <w:suppressAutoHyphens/>
      <w:autoSpaceDN w:val="0"/>
      <w:spacing w:after="160"/>
      <w:textAlignment w:val="baseline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ConsPlusNonformat0">
    <w:name w:val="ConsPlusNonformat"/>
    <w:rsid w:val="004E0567"/>
    <w:pPr>
      <w:widowControl w:val="0"/>
      <w:suppressAutoHyphens/>
      <w:autoSpaceDN w:val="0"/>
      <w:textAlignment w:val="baseline"/>
    </w:pPr>
    <w:rPr>
      <w:rFonts w:ascii="Courier New" w:hAnsi="Courier New" w:cs="Courier New"/>
    </w:rPr>
  </w:style>
  <w:style w:type="paragraph" w:customStyle="1" w:styleId="23">
    <w:name w:val="Основной текст (2)"/>
    <w:basedOn w:val="Standard"/>
    <w:rsid w:val="004E0567"/>
    <w:pPr>
      <w:shd w:val="clear" w:color="auto" w:fill="FFFFFF"/>
      <w:spacing w:before="180" w:after="180" w:line="221" w:lineRule="exact"/>
      <w:ind w:hanging="20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richfactdown-paragraph">
    <w:name w:val="richfactdown-paragraph"/>
    <w:basedOn w:val="a"/>
    <w:rsid w:val="00C4227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DB760F2FFD9AD5173C9C8692751FE05D43966E73E1D1DE1DC177B55DY7c0E" TargetMode="External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1662_%D0%B3%D0%BE%D0%B4" TargetMode="Externa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20"/>
      <c:rotY val="3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7631092530371817"/>
          <c:y val="0.16228141404199525"/>
          <c:w val="0.81813554250344234"/>
          <c:h val="0.68775754593175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solidFill>
              <a:srgbClr val="6DBB78"/>
            </a:solidFill>
            <a:ln w="25399">
              <a:noFill/>
            </a:ln>
          </c:spPr>
          <c:invertIfNegative val="0"/>
          <c:cat>
            <c:strRef>
              <c:f>Лист1!$A$2:$A$4</c:f>
              <c:strCache>
                <c:ptCount val="3"/>
                <c:pt idx="0">
                  <c:v>2024</c:v>
                </c:pt>
                <c:pt idx="1">
                  <c:v>2025 план</c:v>
                </c:pt>
                <c:pt idx="2">
                  <c:v>2025 факт</c:v>
                </c:pt>
              </c:strCache>
            </c:strRef>
          </c:cat>
          <c:val>
            <c:numRef>
              <c:f>Лист1!$B$2:$B$4</c:f>
              <c:numCache>
                <c:formatCode>0.00</c:formatCode>
                <c:ptCount val="3"/>
                <c:pt idx="0">
                  <c:v>332602737.88</c:v>
                </c:pt>
                <c:pt idx="1">
                  <c:v>448457437.58999997</c:v>
                </c:pt>
                <c:pt idx="2" formatCode="General">
                  <c:v>441655062.36000001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424D-4B48-9879-228603EF4F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solidFill>
              <a:srgbClr val="CC99FF"/>
            </a:solidFill>
            <a:ln w="25399">
              <a:noFill/>
            </a:ln>
          </c:spPr>
          <c:invertIfNegative val="0"/>
          <c:cat>
            <c:strRef>
              <c:f>Лист1!$A$2:$A$4</c:f>
              <c:strCache>
                <c:ptCount val="3"/>
                <c:pt idx="0">
                  <c:v>2024</c:v>
                </c:pt>
                <c:pt idx="1">
                  <c:v>2025 план</c:v>
                </c:pt>
                <c:pt idx="2">
                  <c:v>2025 факт</c:v>
                </c:pt>
              </c:strCache>
            </c:strRef>
          </c:cat>
          <c:val>
            <c:numRef>
              <c:f>Лист1!$C$2:$C$4</c:f>
              <c:numCache>
                <c:formatCode>0.00</c:formatCode>
                <c:ptCount val="3"/>
                <c:pt idx="0">
                  <c:v>325440238.19</c:v>
                </c:pt>
                <c:pt idx="1">
                  <c:v>451588573.95999998</c:v>
                </c:pt>
                <c:pt idx="2" formatCode="General">
                  <c:v>445054571.18000001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424D-4B48-9879-228603EF4F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03539464"/>
        <c:axId val="503539856"/>
        <c:axId val="0"/>
      </c:bar3DChart>
      <c:catAx>
        <c:axId val="503539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03539856"/>
        <c:crosses val="autoZero"/>
        <c:auto val="1"/>
        <c:lblAlgn val="ctr"/>
        <c:lblOffset val="100"/>
        <c:noMultiLvlLbl val="0"/>
      </c:catAx>
      <c:valAx>
        <c:axId val="503539856"/>
        <c:scaling>
          <c:orientation val="minMax"/>
        </c:scaling>
        <c:delete val="1"/>
        <c:axPos val="l"/>
        <c:numFmt formatCode="0.00" sourceLinked="1"/>
        <c:majorTickMark val="out"/>
        <c:minorTickMark val="none"/>
        <c:tickLblPos val="none"/>
        <c:crossAx val="503539464"/>
        <c:crosses val="autoZero"/>
        <c:crossBetween val="between"/>
      </c:valAx>
      <c:spPr>
        <a:noFill/>
        <a:ln w="25399">
          <a:noFill/>
        </a:ln>
      </c:spPr>
    </c:plotArea>
    <c:legend>
      <c:legendPos val="l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2">
                    <a:lumMod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1.4457440392766441E-2"/>
          <c:y val="0.31568474889255577"/>
          <c:w val="0.18846860161897241"/>
          <c:h val="0.32165682846956462"/>
        </c:manualLayout>
      </c:layout>
      <c:overlay val="0"/>
      <c:spPr>
        <a:noFill/>
        <a:ln w="25399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 algn="just"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0683760683760722E-2"/>
          <c:y val="1.5391605461082104E-2"/>
          <c:w val="0.62057313212280563"/>
          <c:h val="0.9408561429821272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4"/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A9F-4D5A-907A-A415B29C7F9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A9F-4D5A-907A-A415B29C7F9E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A9F-4D5A-907A-A415B29C7F9E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A9F-4D5A-907A-A415B29C7F9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28,1%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A9F-4D5A-907A-A415B29C7F9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3,9%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A9F-4D5A-907A-A415B29C7F9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67,8%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A9F-4D5A-907A-A415B29C7F9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0,2%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1A9F-4D5A-907A-A415B29C7F9E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3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Налоговые доходы 28,1%</c:v>
                </c:pt>
                <c:pt idx="1">
                  <c:v>Неналоговые доходы 3,9%</c:v>
                </c:pt>
                <c:pt idx="2">
                  <c:v>Безвозмедные поступления от других бюджетов 67,8%</c:v>
                </c:pt>
                <c:pt idx="3">
                  <c:v>Безвозмездные поступления от негосударственных организаций 0,2%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0.28100000000000003</c:v>
                </c:pt>
                <c:pt idx="1">
                  <c:v>3.9E-2</c:v>
                </c:pt>
                <c:pt idx="2">
                  <c:v>0.67800000000000005</c:v>
                </c:pt>
                <c:pt idx="3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A9F-4D5A-907A-A415B29C7F9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79399690423313"/>
          <c:y val="1.6310902313681382E-2"/>
          <c:w val="0.3513762702739095"/>
          <c:h val="0.96346050493688251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16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578494488189031"/>
          <c:y val="1.5945769936652681E-2"/>
          <c:w val="0.73427015223097303"/>
          <c:h val="0.3590111104532985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37"/>
          <c:dPt>
            <c:idx val="0"/>
            <c:bubble3D val="0"/>
            <c:spPr>
              <a:solidFill>
                <a:srgbClr val="66FF33"/>
              </a:solidFill>
              <a:ln w="25411">
                <a:solidFill>
                  <a:srgbClr val="66FF33"/>
                </a:solidFill>
              </a:ln>
              <a:effectLst/>
              <a:sp3d contourW="25400">
                <a:contourClr>
                  <a:srgbClr val="66FF33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5DD-4D82-AA3F-3CE6B480AED5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</a:schemeClr>
              </a:solidFill>
              <a:ln w="25411">
                <a:solidFill>
                  <a:schemeClr val="tx1">
                    <a:lumMod val="50000"/>
                  </a:schemeClr>
                </a:solidFill>
              </a:ln>
              <a:effectLst/>
              <a:sp3d contourW="25400">
                <a:contourClr>
                  <a:schemeClr val="tx1">
                    <a:lumMod val="5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5DD-4D82-AA3F-3CE6B480AED5}"/>
              </c:ext>
            </c:extLst>
          </c:dPt>
          <c:dPt>
            <c:idx val="2"/>
            <c:bubble3D val="0"/>
            <c:spPr>
              <a:solidFill>
                <a:srgbClr val="00FFFF"/>
              </a:solidFill>
              <a:ln w="12720">
                <a:solidFill>
                  <a:srgbClr val="00FFFF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A5DD-4D82-AA3F-3CE6B480AED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11">
                <a:solidFill>
                  <a:schemeClr val="accent2">
                    <a:lumMod val="60000"/>
                    <a:lumOff val="40000"/>
                  </a:schemeClr>
                </a:solidFill>
              </a:ln>
              <a:effectLst/>
              <a:sp3d contourW="25400">
                <a:contourClr>
                  <a:srgbClr val="0099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5DD-4D82-AA3F-3CE6B480AED5}"/>
              </c:ext>
            </c:extLst>
          </c:dPt>
          <c:dPt>
            <c:idx val="4"/>
            <c:bubble3D val="0"/>
            <c:explosion val="69"/>
            <c:spPr>
              <a:solidFill>
                <a:srgbClr val="FF0000"/>
              </a:solidFill>
              <a:ln w="12720">
                <a:solidFill>
                  <a:srgbClr val="FF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A5DD-4D82-AA3F-3CE6B480AED5}"/>
              </c:ext>
            </c:extLst>
          </c:dPt>
          <c:dPt>
            <c:idx val="5"/>
            <c:bubble3D val="0"/>
            <c:spPr>
              <a:solidFill>
                <a:srgbClr val="00B0F0"/>
              </a:solidFill>
              <a:ln w="25411">
                <a:solidFill>
                  <a:srgbClr val="00B0F0"/>
                </a:solidFill>
              </a:ln>
              <a:effectLst/>
              <a:sp3d contourW="25400">
                <a:contourClr>
                  <a:srgbClr val="00B0F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A5DD-4D82-AA3F-3CE6B480AED5}"/>
              </c:ext>
            </c:extLst>
          </c:dPt>
          <c:dPt>
            <c:idx val="6"/>
            <c:bubble3D val="0"/>
            <c:spPr>
              <a:solidFill>
                <a:schemeClr val="accent6">
                  <a:lumMod val="75000"/>
                </a:schemeClr>
              </a:solidFill>
              <a:ln w="25411">
                <a:solidFill>
                  <a:schemeClr val="accent6">
                    <a:lumMod val="75000"/>
                  </a:schemeClr>
                </a:solidFill>
              </a:ln>
              <a:effectLst/>
              <a:sp3d contourW="25400">
                <a:contourClr>
                  <a:schemeClr val="accent6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A5DD-4D82-AA3F-3CE6B480AED5}"/>
              </c:ext>
            </c:extLst>
          </c:dPt>
          <c:dPt>
            <c:idx val="7"/>
            <c:bubble3D val="0"/>
            <c:explosion val="39"/>
            <c:spPr>
              <a:solidFill>
                <a:srgbClr val="99FFCC"/>
              </a:solidFill>
              <a:ln w="25411">
                <a:solidFill>
                  <a:srgbClr val="99FFCC"/>
                </a:solidFill>
              </a:ln>
              <a:effectLst/>
              <a:sp3d contourW="25400">
                <a:contourClr>
                  <a:srgbClr val="99FFCC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A5DD-4D82-AA3F-3CE6B480AED5}"/>
              </c:ext>
            </c:extLst>
          </c:dPt>
          <c:dPt>
            <c:idx val="8"/>
            <c:bubble3D val="0"/>
            <c:explosion val="55"/>
            <c:spPr>
              <a:solidFill>
                <a:srgbClr val="FF00FF"/>
              </a:solidFill>
              <a:ln w="12720">
                <a:solidFill>
                  <a:srgbClr val="FF00FF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A5DD-4D82-AA3F-3CE6B480AED5}"/>
              </c:ext>
            </c:extLst>
          </c:dPt>
          <c:dPt>
            <c:idx val="9"/>
            <c:bubble3D val="0"/>
            <c:explosion val="43"/>
            <c:spPr>
              <a:solidFill>
                <a:schemeClr val="accent3">
                  <a:lumMod val="60000"/>
                  <a:lumOff val="40000"/>
                </a:schemeClr>
              </a:solidFill>
              <a:ln w="25411">
                <a:solidFill>
                  <a:srgbClr val="FFFF00"/>
                </a:solidFill>
              </a:ln>
              <a:effectLst/>
              <a:sp3d contourW="25400">
                <a:contourClr>
                  <a:srgbClr val="FFFF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A5DD-4D82-AA3F-3CE6B480AED5}"/>
              </c:ext>
            </c:extLst>
          </c:dPt>
          <c:dLbls>
            <c:dLbl>
              <c:idx val="0"/>
              <c:layout>
                <c:manualLayout>
                  <c:x val="-4.7506141732284284E-3"/>
                  <c:y val="3.666489057288891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ОМСУ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5DD-4D82-AA3F-3CE6B480AED5}"/>
                </c:ext>
              </c:extLst>
            </c:dLbl>
            <c:dLbl>
              <c:idx val="1"/>
              <c:layout>
                <c:manualLayout>
                  <c:x val="4.6201961167396742E-2"/>
                  <c:y val="2.142071432151044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ВУС</a:t>
                    </a:r>
                  </a:p>
                </c:rich>
              </c:tx>
              <c:spPr>
                <a:noFill/>
                <a:ln w="25440">
                  <a:noFill/>
                </a:ln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4645904436860065E-2"/>
                      <c:h val="2.013816202637638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A5DD-4D82-AA3F-3CE6B480AED5}"/>
                </c:ext>
              </c:extLst>
            </c:dLbl>
            <c:dLbl>
              <c:idx val="2"/>
              <c:layout>
                <c:manualLayout>
                  <c:x val="-9.8173255220236101E-4"/>
                  <c:y val="4.522045430944528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ЕДДС</a:t>
                    </a:r>
                  </a:p>
                </c:rich>
              </c:tx>
              <c:spPr>
                <a:noFill/>
                <a:ln w="25440">
                  <a:noFill/>
                </a:ln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5974745370992423E-2"/>
                      <c:h val="3.688507431442326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A5DD-4D82-AA3F-3CE6B480AED5}"/>
                </c:ext>
              </c:extLst>
            </c:dLbl>
            <c:dLbl>
              <c:idx val="3"/>
              <c:layout>
                <c:manualLayout>
                  <c:x val="-4.3511159334605358E-2"/>
                  <c:y val="1.325437340010120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Дорожный фонд</a:t>
                    </a:r>
                  </a:p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endParaRPr lang="ru-RU"/>
                  </a:p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endParaRPr lang="ru-RU"/>
                  </a:p>
                </c:rich>
              </c:tx>
              <c:spPr>
                <a:noFill/>
                <a:ln w="25440">
                  <a:noFill/>
                </a:ln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83617747440273"/>
                      <c:h val="0.103077245132928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7-A5DD-4D82-AA3F-3CE6B480AED5}"/>
                </c:ext>
              </c:extLst>
            </c:dLbl>
            <c:dLbl>
              <c:idx val="4"/>
              <c:layout>
                <c:manualLayout>
                  <c:x val="-3.389406633669196E-2"/>
                  <c:y val="2.9045010443849613E-2"/>
                </c:manualLayout>
              </c:layout>
              <c:tx>
                <c:rich>
                  <a:bodyPr/>
                  <a:lstStyle/>
                  <a:p>
                    <a:r>
                      <a:rPr lang="ru-RU" sz="1603"/>
                      <a:t>ЖКХ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5DD-4D82-AA3F-3CE6B480AED5}"/>
                </c:ext>
              </c:extLst>
            </c:dLbl>
            <c:dLbl>
              <c:idx val="5"/>
              <c:layout>
                <c:manualLayout>
                  <c:x val="-5.2688958170516838E-2"/>
                  <c:y val="-7.089713445185834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Образование</a:t>
                    </a:r>
                  </a:p>
                  <a:p>
                    <a:pPr>
                      <a:defRPr sz="1198" b="1" i="0" u="none" strike="noStrike" kern="1200" baseline="0">
                        <a:solidFill>
                          <a:schemeClr val="tx2">
                            <a:lumMod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endParaRPr lang="ru-RU"/>
                  </a:p>
                </c:rich>
              </c:tx>
              <c:spPr>
                <a:noFill/>
                <a:ln w="25440">
                  <a:noFill/>
                </a:ln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094283276450511"/>
                      <c:h val="2.980950387272347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B-A5DD-4D82-AA3F-3CE6B480AED5}"/>
                </c:ext>
              </c:extLst>
            </c:dLbl>
            <c:dLbl>
              <c:idx val="6"/>
              <c:layout>
                <c:manualLayout>
                  <c:x val="5.7001645867988872E-2"/>
                  <c:y val="-6.1749055197664665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культура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A5DD-4D82-AA3F-3CE6B480AED5}"/>
                </c:ext>
              </c:extLst>
            </c:dLbl>
            <c:dLbl>
              <c:idx val="7"/>
              <c:layout>
                <c:manualLayout>
                  <c:x val="4.2844388451443421E-2"/>
                  <c:y val="2.626053322282084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соцполитика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A5DD-4D82-AA3F-3CE6B480AED5}"/>
                </c:ext>
              </c:extLst>
            </c:dLbl>
            <c:dLbl>
              <c:idx val="8"/>
              <c:layout>
                <c:manualLayout>
                  <c:x val="1.5500094488188901E-2"/>
                  <c:y val="2.207724034495697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спорт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A5DD-4D82-AA3F-3CE6B480AED5}"/>
                </c:ext>
              </c:extLst>
            </c:dLbl>
            <c:dLbl>
              <c:idx val="9"/>
              <c:layout>
                <c:manualLayout>
                  <c:x val="-3.2602036745406911E-2"/>
                  <c:y val="4.79032226234878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СМИ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A5DD-4D82-AA3F-3CE6B480AED5}"/>
                </c:ext>
              </c:extLst>
            </c:dLbl>
            <c:dLbl>
              <c:idx val="10"/>
              <c:layout>
                <c:manualLayout>
                  <c:x val="-4.2493242240131075E-2"/>
                  <c:y val="5.419515846914111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A5DD-4D82-AA3F-3CE6B480AED5}"/>
                </c:ext>
              </c:extLst>
            </c:dLbl>
            <c:spPr>
              <a:noFill/>
              <a:ln w="2544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8" b="1" i="0" u="none" strike="noStrike" kern="1200" baseline="0">
                    <a:solidFill>
                      <a:schemeClr val="tx2">
                        <a:lumMod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9" cap="flat" cmpd="sng" algn="ctr">
                  <a:solidFill>
                    <a:sysClr val="windowText" lastClr="000000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функционирование органов местного самоупаравления        38 724,6 т.р</c:v>
                </c:pt>
                <c:pt idx="1">
                  <c:v>национальная оборона - 474,7 т.р</c:v>
                </c:pt>
                <c:pt idx="2">
                  <c:v>национальная безопасность и правоохранительная деятельность - 21 129,2 т.р</c:v>
                </c:pt>
                <c:pt idx="3">
                  <c:v>национальная экономика -         29 103,3 т.р</c:v>
                </c:pt>
                <c:pt idx="4">
                  <c:v>жилищно-коммунальное хозяйство - 57 267,2 т.р</c:v>
                </c:pt>
                <c:pt idx="5">
                  <c:v>образование - 210 223,9 т.р</c:v>
                </c:pt>
                <c:pt idx="6">
                  <c:v>культура, кинематография -      35 645,6 т.р</c:v>
                </c:pt>
                <c:pt idx="7">
                  <c:v>социальная политика -                 31 056,6 т.р</c:v>
                </c:pt>
                <c:pt idx="8">
                  <c:v>физическая культура и спорт - 15 355,5 т.р</c:v>
                </c:pt>
                <c:pt idx="9">
                  <c:v>средства массовой информации - 784,9 т.р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 formatCode="#,##0.00">
                  <c:v>38724.6</c:v>
                </c:pt>
                <c:pt idx="1">
                  <c:v>474.7</c:v>
                </c:pt>
                <c:pt idx="2" formatCode="#,##0.00">
                  <c:v>21129.200000000001</c:v>
                </c:pt>
                <c:pt idx="3" formatCode="#,##0.00">
                  <c:v>29103.3</c:v>
                </c:pt>
                <c:pt idx="4" formatCode="#,##0.00">
                  <c:v>57267.199999999997</c:v>
                </c:pt>
                <c:pt idx="5" formatCode="#,##0.00">
                  <c:v>210223.9</c:v>
                </c:pt>
                <c:pt idx="6" formatCode="#,##0.00">
                  <c:v>35645.599999999999</c:v>
                </c:pt>
                <c:pt idx="7" formatCode="#,##0.00">
                  <c:v>31056.6</c:v>
                </c:pt>
                <c:pt idx="8" formatCode="#,##0.00">
                  <c:v>15355.5</c:v>
                </c:pt>
                <c:pt idx="9">
                  <c:v>784.9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5DD-4D82-AA3F-3CE6B480AE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40">
          <a:noFill/>
        </a:ln>
      </c:spPr>
    </c:plotArea>
    <c:legend>
      <c:legendPos val="b"/>
      <c:layout>
        <c:manualLayout>
          <c:xMode val="edge"/>
          <c:yMode val="edge"/>
          <c:x val="2.9721532808398947E-2"/>
          <c:y val="0.44561561383774489"/>
          <c:w val="0.95107844852726742"/>
          <c:h val="0.54686558916977479"/>
        </c:manualLayout>
      </c:layout>
      <c:overlay val="0"/>
      <c:spPr>
        <a:noFill/>
        <a:ln w="2544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bg2">
                  <a:lumMod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depthPercent val="8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94340248949052E-2"/>
          <c:y val="0.28829211054500536"/>
          <c:w val="0.88717429630133537"/>
          <c:h val="0.5053093549026552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программное направление расходов </c:v>
                </c:pt>
              </c:strCache>
            </c:strRef>
          </c:tx>
          <c:spPr>
            <a:solidFill>
              <a:srgbClr val="009900"/>
            </a:solidFill>
          </c:spPr>
          <c:invertIfNegative val="0"/>
          <c:dLbls>
            <c:dLbl>
              <c:idx val="0"/>
              <c:layout>
                <c:manualLayout>
                  <c:x val="-1.4572707400853544E-2"/>
                  <c:y val="-9.49236483697895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600" b="1">
                      <a:solidFill>
                        <a:srgbClr val="008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288-4E24-9480-C2F17A8018A6}"/>
                </c:ext>
              </c:extLst>
            </c:dLbl>
            <c:dLbl>
              <c:idx val="1"/>
              <c:layout>
                <c:manualLayout>
                  <c:x val="8.3272613719163113E-2"/>
                  <c:y val="-0.1155593639030415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600" b="1">
                      <a:solidFill>
                        <a:srgbClr val="008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88-4E24-9480-C2F17A8018A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>
                    <a:solidFill>
                      <a:srgbClr val="FF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2025 год (план)</c:v>
                </c:pt>
                <c:pt idx="1">
                  <c:v>2025 год (факт)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379027.5</c:v>
                </c:pt>
                <c:pt idx="1">
                  <c:v>373217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88-4E24-9480-C2F17A8018A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непрограммное направление расходов</c:v>
                </c:pt>
              </c:strCache>
            </c:strRef>
          </c:tx>
          <c:spPr>
            <a:solidFill>
              <a:srgbClr val="9966FF"/>
            </a:solidFill>
          </c:spPr>
          <c:invertIfNegative val="0"/>
          <c:dLbls>
            <c:dLbl>
              <c:idx val="0"/>
              <c:layout>
                <c:manualLayout>
                  <c:x val="5.8290829603414175E-2"/>
                  <c:y val="-0.126074417168442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288-4E24-9480-C2F17A8018A6}"/>
                </c:ext>
              </c:extLst>
            </c:dLbl>
            <c:dLbl>
              <c:idx val="1"/>
              <c:layout>
                <c:manualLayout>
                  <c:x val="9.9927136462995739E-2"/>
                  <c:y val="-0.133095568936235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288-4E24-9480-C2F17A8018A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2025 год (план)</c:v>
                </c:pt>
                <c:pt idx="1">
                  <c:v>2025 год (факт)</c:v>
                </c:pt>
              </c:strCache>
            </c:strRef>
          </c:cat>
          <c:val>
            <c:numRef>
              <c:f>Лист1!$C$2:$C$3</c:f>
              <c:numCache>
                <c:formatCode>#,##0.00</c:formatCode>
                <c:ptCount val="2"/>
                <c:pt idx="0">
                  <c:v>72561.100000000006</c:v>
                </c:pt>
                <c:pt idx="1">
                  <c:v>71837.600000000006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288-4E24-9480-C2F17A8018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03541032"/>
        <c:axId val="506042112"/>
        <c:axId val="0"/>
      </c:bar3DChart>
      <c:catAx>
        <c:axId val="503541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 b="1">
                <a:solidFill>
                  <a:srgbClr val="7030A0"/>
                </a:solidFill>
              </a:defRPr>
            </a:pPr>
            <a:endParaRPr lang="ru-RU"/>
          </a:p>
        </c:txPr>
        <c:crossAx val="506042112"/>
        <c:crosses val="autoZero"/>
        <c:auto val="1"/>
        <c:lblAlgn val="ctr"/>
        <c:lblOffset val="100"/>
        <c:noMultiLvlLbl val="0"/>
      </c:catAx>
      <c:valAx>
        <c:axId val="50604211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50354103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7.0099968117079983E-2"/>
          <c:y val="2.2365292573722434E-3"/>
          <c:w val="0.45819722987421407"/>
          <c:h val="0.23533580361278369"/>
        </c:manualLayout>
      </c:layout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  <a:effectLst>
      <a:softEdge rad="1270000"/>
    </a:effectLst>
  </c:spPr>
  <c:txPr>
    <a:bodyPr/>
    <a:lstStyle/>
    <a:p>
      <a:pPr>
        <a:defRPr sz="1804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170F3-FF0E-4484-95D8-905C84DE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5671</Words>
  <Characters>32328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>SPecialiST RePack</Company>
  <LinksUpToDate>false</LinksUpToDate>
  <CharactersWithSpaces>37924</CharactersWithSpaces>
  <SharedDoc>false</SharedDoc>
  <HLinks>
    <vt:vector size="36" baseType="variant">
      <vt:variant>
        <vt:i4>71959670</vt:i4>
      </vt:variant>
      <vt:variant>
        <vt:i4>24</vt:i4>
      </vt:variant>
      <vt:variant>
        <vt:i4>0</vt:i4>
      </vt:variant>
      <vt:variant>
        <vt:i4>5</vt:i4>
      </vt:variant>
      <vt:variant>
        <vt:lpwstr>C:\Documents and Settings\m_minina\Local Settings\lemehova_sn.COMP\Рабочий стол\ОБЩЕЕ на КОНФЕРЕНЦИЮ\Доклад Бадьина.doc</vt:lpwstr>
      </vt:variant>
      <vt:variant>
        <vt:lpwstr>sub_100000#sub_100000</vt:lpwstr>
      </vt:variant>
      <vt:variant>
        <vt:i4>3866687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consultantplus://offline/ref=2CFA1F686228EF0F9DFDA669DD96F54F7EE39A91C075FE335CBD29EA009A2E28D30E8D9715BF73C43F5E1CCD2Bq7E</vt:lpwstr>
      </vt:variant>
      <vt:variant>
        <vt:lpwstr/>
      </vt:variant>
      <vt:variant>
        <vt:i4>3866679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consultantplus://offline/ref=2CFA1F686228EF0F9DFDA669DD96F54F7EE39A91C074F93256BF29EA009A2E28D30E8D9715BF73C43F5E1CCE2Bq5E</vt:lpwstr>
      </vt:variant>
      <vt:variant>
        <vt:lpwstr/>
      </vt:variant>
      <vt:variant>
        <vt:i4>5767254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consultantplus://offline/ref=52DB760F2FFD9AD5173C828B841941EA5D4BCE6676E7D880449171E2022068C541Y9cEE</vt:lpwstr>
      </vt:variant>
      <vt:variant>
        <vt:lpwstr/>
      </vt:variant>
      <vt:variant>
        <vt:i4>5439582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consultantplus://offline/ref=52DB760F2FFD9AD5173C9C8692751FE05D43996E77EED1DE1DC177B55DY7c0E</vt:lpwstr>
      </vt:variant>
      <vt:variant>
        <vt:lpwstr/>
      </vt:variant>
      <vt:variant>
        <vt:i4>5439489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consultantplus://offline/ref=52DB760F2FFD9AD5173C9C8692751FE05D43966E73E1D1DE1DC177B55DY7c0E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user</dc:creator>
  <cp:lastModifiedBy>dexp</cp:lastModifiedBy>
  <cp:revision>14</cp:revision>
  <cp:lastPrinted>2025-04-10T05:04:00Z</cp:lastPrinted>
  <dcterms:created xsi:type="dcterms:W3CDTF">2025-04-25T12:08:00Z</dcterms:created>
  <dcterms:modified xsi:type="dcterms:W3CDTF">2026-04-20T06:18:00Z</dcterms:modified>
</cp:coreProperties>
</file>